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91-40-23-89</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91-40-23-89</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77 454 80 71</w:t>
            </w:r>
          </w:p>
        </w:tc>
        <w:tc>
          <w:tcPr>
            <w:tcW w:type="dxa" w:w="3551"/>
            <w:shd w:fill="F8FAFC"/>
          </w:tcPr>
          <w:p>
            <w:r>
              <w:rPr>
                <w:b w:val="0"/>
                <w:i w:val="0"/>
                <w:color w:val="64748B"/>
                <w:sz w:val="14"/>
              </w:rPr>
              <w:t>LOCALISATION</w:t>
              <w:br/>
            </w:r>
            <w:r>
              <w:rPr>
                <w:b/>
                <w:i w:val="0"/>
                <w:sz w:val="18"/>
              </w:rPr>
              <w:t>CITE KHALIFA ABABACAR SY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2026-07-18T12:36:49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NIASS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BA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BA diffère de celui donné par BINETA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 montant de la dernière  facture ou la somme dépensé pour recharger votre clé Internet est 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BAYE NIASS BA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BAYE NIASS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NIASS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SOULEYMANE BA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SOULEYMANE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(10000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(350000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SOULEYMANE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SOULEYMANE BA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BA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SOULEYMANE BA dit avoir dépensé 10000 FCFA en Transport urbain en train,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(3)</w:t>
      </w:r>
    </w:p>
    <w:p>
      <w:pPr>
        <w:pStyle w:val="ListBullet"/>
      </w:pPr>
      <w:r>
        <w:rPr>
          <w:b w:val="0"/>
          <w:i w:val="0"/>
          <w:color w:val="64748B"/>
          <w:sz w:val="16"/>
        </w:rPr>
        <w:t xml:space="preserve">[2026-07-18 17:06:50] </w:t>
      </w:r>
      <w:r>
        <w:rPr>
          <w:b/>
          <w:i w:val="0"/>
          <w:color w:val="1F6FEB"/>
          <w:sz w:val="16"/>
        </w:rPr>
        <w:t xml:space="preserve">EQ6_enq1_v2 </w:t>
      </w:r>
      <w:r>
        <w:rPr>
          <w:b w:val="0"/>
          <w:i w:val="0"/>
          <w:color w:val="64748B"/>
          <w:sz w:val="16"/>
        </w:rPr>
        <w:t xml:space="preserve">sur s11q57 : </w:t>
      </w:r>
      <w:r>
        <w:rPr>
          <w:b w:val="0"/>
          <w:i w:val="0"/>
          <w:sz w:val="17"/>
        </w:rPr>
        <w:t>2000</w:t>
      </w:r>
    </w:p>
    <w:p>
      <w:pPr>
        <w:pStyle w:val="ListBullet"/>
      </w:pPr>
      <w:r>
        <w:rPr>
          <w:b w:val="0"/>
          <w:i w:val="0"/>
          <w:color w:val="64748B"/>
          <w:sz w:val="16"/>
        </w:rPr>
        <w:t xml:space="preserve">[2026-07-18 17:11:35] </w:t>
      </w:r>
      <w:r>
        <w:rPr>
          <w:b/>
          <w:i w:val="0"/>
          <w:color w:val="1F6FEB"/>
          <w:sz w:val="16"/>
        </w:rPr>
        <w:t xml:space="preserve">EQ6_enq1_v2 </w:t>
      </w:r>
      <w:r>
        <w:rPr>
          <w:b w:val="0"/>
          <w:i w:val="0"/>
          <w:color w:val="64748B"/>
          <w:sz w:val="16"/>
        </w:rPr>
        <w:t xml:space="preserve">sur s11q49a : </w:t>
      </w:r>
      <w:r>
        <w:rPr>
          <w:b w:val="0"/>
          <w:i w:val="0"/>
          <w:sz w:val="17"/>
        </w:rPr>
        <w:t>"pas encore payé de facture "</w:t>
      </w:r>
    </w:p>
    <w:p>
      <w:pPr>
        <w:pStyle w:val="ListBullet"/>
      </w:pPr>
      <w:r>
        <w:rPr>
          <w:b w:val="0"/>
          <w:i w:val="0"/>
          <w:color w:val="64748B"/>
          <w:sz w:val="16"/>
        </w:rPr>
        <w:t xml:space="preserve">[2026-07-18 17:12:01] </w:t>
      </w:r>
      <w:r>
        <w:rPr>
          <w:b/>
          <w:i w:val="0"/>
          <w:color w:val="1F6FEB"/>
          <w:sz w:val="16"/>
        </w:rPr>
        <w:t xml:space="preserve">EQ6_enq1_v2 </w:t>
      </w:r>
      <w:r>
        <w:rPr>
          <w:b w:val="0"/>
          <w:i w:val="0"/>
          <w:color w:val="64748B"/>
          <w:sz w:val="16"/>
        </w:rPr>
        <w:t xml:space="preserve">sur s11q50 : </w:t>
      </w:r>
      <w:r>
        <w:rPr>
          <w:b w:val="0"/>
          <w:i w:val="0"/>
          <w:sz w:val="17"/>
        </w:rPr>
        <w:t>"pas encore de facture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