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90-29-47-21</w:t>
      </w:r>
    </w:p>
    <w:p>
      <w:r>
        <w:rPr>
          <w:b w:val="0"/>
          <w:i w:val="0"/>
          <w:color w:val="64748B"/>
          <w:sz w:val="18"/>
        </w:rPr>
        <w:t>Enquêteur : EQ6_enq3_v2 (RAMATOULAYE SARR)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13301130003</w:t>
            </w:r>
          </w:p>
        </w:tc>
        <w:tc>
          <w:tcPr>
            <w:tcW w:type="dxa" w:w="3551"/>
            <w:shd w:fill="F8FAFC"/>
          </w:tcPr>
          <w:p>
            <w:r>
              <w:rPr>
                <w:b w:val="0"/>
                <w:i w:val="0"/>
                <w:color w:val="64748B"/>
                <w:sz w:val="14"/>
              </w:rPr>
              <w:t>MÉNAGE</w:t>
              <w:br/>
            </w:r>
            <w:r>
              <w:rPr>
                <w:b/>
                <w:i w:val="0"/>
                <w:color w:val="1F6FEB"/>
                <w:sz w:val="18"/>
              </w:rPr>
              <w:t>90-29-47-21</w:t>
            </w:r>
          </w:p>
        </w:tc>
        <w:tc>
          <w:tcPr>
            <w:tcW w:type="dxa" w:w="3551"/>
            <w:shd w:fill="F8FAFC"/>
          </w:tcPr>
          <w:p>
            <w:r>
              <w:rPr>
                <w:b w:val="0"/>
                <w:i w:val="0"/>
                <w:color w:val="64748B"/>
                <w:sz w:val="14"/>
              </w:rPr>
              <w:t>CHEF DE MÉNAGE</w:t>
              <w:br/>
            </w:r>
            <w:r>
              <w:rPr>
                <w:b/>
                <w:i w:val="0"/>
                <w:sz w:val="18"/>
              </w:rPr>
              <w:t>AISSATOU SEYE</w:t>
            </w:r>
          </w:p>
        </w:tc>
      </w:tr>
      <w:tr>
        <w:tc>
          <w:tcPr>
            <w:tcW w:type="dxa" w:w="3551"/>
            <w:shd w:fill="F8FAFC"/>
          </w:tcPr>
          <w:p>
            <w:r>
              <w:rPr>
                <w:b w:val="0"/>
                <w:i w:val="0"/>
                <w:color w:val="64748B"/>
                <w:sz w:val="14"/>
              </w:rPr>
              <w:t>TÉLÉPHONE CM</w:t>
              <w:br/>
            </w:r>
            <w:r>
              <w:rPr>
                <w:b/>
                <w:i w:val="0"/>
                <w:sz w:val="18"/>
              </w:rPr>
              <w:t>77 918 23 56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2026-07-15T11:37:30</w:t>
            </w:r>
          </w:p>
        </w:tc>
      </w:tr>
    </w:tbl>
    <w:p/>
    <w:p>
      <w:r>
        <w:rPr>
          <w:b/>
          <w:i w:val="0"/>
          <w:color w:val="1F6FEB"/>
          <w:sz w:val="22"/>
        </w:rPr>
        <w:t>⚠ INCOHÉRENCES À CORRIGER (176)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MAR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BINTOU GUEYE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ABDOU KHADRE GUEYE) , prière de renseigner toutes les questions liées à  ABDOU KHADRE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KHADRE GUEYE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AISSATOU SEYE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KHADIDIATOU DJIETE ou l'année à laquelle KHADIDIATOU DJIETE a fréquenté l'école pour la dernière fois (.) le dernier diplome de KHADIDIATOU DJIETE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Cuillère de Tres petit de Lait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47000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AISSATOU SEYE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MAR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BINTOU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ABDOU KHADRE GUEYE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ABDOU KHADRE GUEYE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KHADRE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petit (e) fils/fille du CM mais la personne sélectionnée n'a pas été déclarée en 1.02 comme étant la étant fille du CM.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 KHADRE GUEYE , prière de renseignés toutes les questions liées à ABDOU KHADRE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AISSATOU SEYE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KHADIDIATOU DJIETE bénéficié de cette formation est vendeuse pharmacie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KHADRE GUEYE ), prière de renseignés toutes les questions liées à ( ABDOU KHADRE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ABDOU KHADRE GUEYE,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KHADIDIATOU DJIETE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KHADRE GUEYE ), prière de renseignés toutes les questions liées à ( ABDOU KHADRE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BINTOU GUEYE ), prière de renseignés toutes les questions liées à ( NDEYE BINTOU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ABDOU KHADRE GUEYE , prière de renseignés toutes les questions liées à ( ABDOU KHADRE GUEYE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ABDOU KHADRE GUEYE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KHADRE GUEYE ), prière de renseignés toutes les questions liées à ( ABDOU KHADRE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 KHADRE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KHADRE GUEYE ), prière de renseignés toutes les questions liées à ( ABDOU KHADRE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Aissatou SEYE avec une taille de 6 personnes a consommé 42 Sachets en Petit de Sucre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SEYE (14000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SEYE (21000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SEYE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SEYE (15000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SEYE (9500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SEYE (30000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Ampoules électriques pour le logement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homme (15 ans et plus): slip, chaussettes, tee shirt et maillot de corps,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Aissatou SEYE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la maison appartient a son fils dècèdè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SEYE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NDEYE BINTOU GUEYE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NDEYE BINTOU GUEYE a exercé dans l'emploi au cours des 12 derniers mois est de 0 mois, veuillez corriger s'il vous plait.Nombre de mois exercé  (0 mois) par NDEYE BINTOU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NDEYE BINTOU GUEYE est un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séché Kethiakh (sardinelle),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Aissatou SEYE dit avoir dépensé 14000 FCFA en Transport urbain en train, prière de confirmer cettte information auprès de l'enquêté ou corriger.</w:t>
            </w:r>
          </w:p>
        </w:tc>
      </w:tr>
    </w:tbl>
    <w:p/>
    <w:p>
      <w:r>
        <w:rPr>
          <w:b/>
          <w:i w:val="0"/>
          <w:color w:val="1F6FEB"/>
          <w:sz w:val="22"/>
        </w:rPr>
        <w:t>💬 COMMENTAIRES SUPERVISEUR / ENQUÊTEUR (1)</w:t>
      </w:r>
    </w:p>
    <w:p>
      <w:pPr>
        <w:pStyle w:val="ListBullet"/>
      </w:pPr>
      <w:r>
        <w:rPr>
          <w:b w:val="0"/>
          <w:i w:val="0"/>
          <w:color w:val="64748B"/>
          <w:sz w:val="16"/>
        </w:rPr>
        <w:t xml:space="preserve">[2026-07-16 16:41:00] </w:t>
      </w:r>
      <w:r>
        <w:rPr>
          <w:b/>
          <w:i w:val="0"/>
          <w:color w:val="1F6FEB"/>
          <w:sz w:val="16"/>
        </w:rPr>
        <w:t xml:space="preserve">EQ6_enq3_v2 </w:t>
      </w:r>
      <w:r>
        <w:rPr>
          <w:b w:val="0"/>
          <w:i w:val="0"/>
          <w:color w:val="64748B"/>
          <w:sz w:val="16"/>
        </w:rPr>
        <w:t xml:space="preserve">sur s07bq03b_2 : </w:t>
      </w:r>
      <w:r>
        <w:rPr>
          <w:b w:val="0"/>
          <w:i w:val="0"/>
          <w:sz w:val="17"/>
        </w:rPr>
        <w:t>CUILLERE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