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77-61-36-38</w:t>
      </w:r>
    </w:p>
    <w:p>
      <w:r>
        <w:rPr>
          <w:b w:val="0"/>
          <w:i w:val="0"/>
          <w:color w:val="64748B"/>
          <w:sz w:val="18"/>
        </w:rPr>
        <w:t>Enquêteur : EQ7_enq2_v2 (MAREME NIANG)  ·  Équipe : EQ7  ·  Snapshot : 2026-07-20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13202010046</w:t>
            </w:r>
          </w:p>
        </w:tc>
        <w:tc>
          <w:tcPr>
            <w:tcW w:type="dxa" w:w="3551"/>
            <w:shd w:fill="F8FAFC"/>
          </w:tcPr>
          <w:p>
            <w:r>
              <w:rPr>
                <w:b w:val="0"/>
                <w:i w:val="0"/>
                <w:color w:val="64748B"/>
                <w:sz w:val="14"/>
              </w:rPr>
              <w:t>MÉNAGE</w:t>
              <w:br/>
            </w:r>
            <w:r>
              <w:rPr>
                <w:b/>
                <w:i w:val="0"/>
                <w:color w:val="1F6FEB"/>
                <w:sz w:val="18"/>
              </w:rPr>
              <w:t>77-61-36-38</w:t>
            </w:r>
          </w:p>
        </w:tc>
        <w:tc>
          <w:tcPr>
            <w:tcW w:type="dxa" w:w="3551"/>
            <w:shd w:fill="F8FAFC"/>
          </w:tcPr>
          <w:p>
            <w:r>
              <w:rPr>
                <w:b w:val="0"/>
                <w:i w:val="0"/>
                <w:color w:val="64748B"/>
                <w:sz w:val="14"/>
              </w:rPr>
              <w:t>CHEF DE MÉNAGE</w:t>
              <w:br/>
            </w:r>
            <w:r>
              <w:rPr>
                <w:b/>
                <w:i w:val="0"/>
                <w:sz w:val="18"/>
              </w:rPr>
              <w:t>ELHADJ MACOUMBA NDIAYE</w:t>
            </w:r>
          </w:p>
        </w:tc>
      </w:tr>
      <w:tr>
        <w:tc>
          <w:tcPr>
            <w:tcW w:type="dxa" w:w="3551"/>
            <w:shd w:fill="F8FAFC"/>
          </w:tcPr>
          <w:p>
            <w:r>
              <w:rPr>
                <w:b w:val="0"/>
                <w:i w:val="0"/>
                <w:color w:val="64748B"/>
                <w:sz w:val="14"/>
              </w:rPr>
              <w:t>TÉLÉPHONE CM</w:t>
              <w:br/>
            </w:r>
            <w:r>
              <w:rPr>
                <w:b/>
                <w:i w:val="0"/>
                <w:sz w:val="18"/>
              </w:rPr>
              <w:t>77 911 82 75</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EQ7_enq2_v2  (MAREME NIANG)</w:t>
            </w:r>
          </w:p>
        </w:tc>
        <w:tc>
          <w:tcPr>
            <w:tcW w:type="dxa" w:w="3551"/>
            <w:shd w:fill="F8FAFC"/>
          </w:tcPr>
          <w:p>
            <w:r>
              <w:rPr>
                <w:b w:val="0"/>
                <w:i w:val="0"/>
                <w:color w:val="64748B"/>
                <w:sz w:val="14"/>
              </w:rPr>
              <w:t>SUPERVISEUR</w:t>
              <w:br/>
            </w:r>
            <w:r>
              <w:rPr>
                <w:b/>
                <w:i w:val="0"/>
                <w:sz w:val="18"/>
              </w:rPr>
              <w:t>SARA NIANG</w:t>
            </w:r>
          </w:p>
        </w:tc>
        <w:tc>
          <w:tcPr>
            <w:tcW w:type="dxa" w:w="3551"/>
            <w:shd w:fill="F8FAFC"/>
          </w:tcPr>
          <w:p>
            <w:r>
              <w:rPr>
                <w:b w:val="0"/>
                <w:i w:val="0"/>
                <w:color w:val="64748B"/>
                <w:sz w:val="14"/>
              </w:rPr>
              <w:t>STATUT</w:t>
              <w:br/>
            </w:r>
            <w:r>
              <w:rPr>
                <w:b/>
                <w:i w:val="0"/>
                <w:sz w:val="18"/>
              </w:rPr>
              <w:t>1  ·  1ʳᵉ visite : —</w:t>
            </w:r>
          </w:p>
        </w:tc>
      </w:tr>
    </w:tbl>
    <w:p/>
    <w:p>
      <w:r>
        <w:rPr>
          <w:b/>
          <w:i w:val="0"/>
          <w:color w:val="1F6FEB"/>
          <w:sz w:val="22"/>
        </w:rPr>
        <w:t>⚠ INCOHÉRENCES À CORRIGER (26)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QGIncoherence!!! Dans ce ménage,aucun membre n'a été declaré comme chef.</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Veillez bien renseigner la variable 0.10 (Prenom et nom du chef de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Elle ne doit pas contenir des chiffres.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w:t>
            </w:r>
          </w:p>
        </w:tc>
        <w:tc>
          <w:tcPr>
            <w:tcW w:type="dxa" w:w="6520"/>
          </w:tcPr>
          <w:p>
            <w:r>
              <w:rPr>
                <w:b w:val="0"/>
                <w:i w:val="0"/>
                <w:sz w:val="17"/>
              </w:rPr>
              <w:t>Aucun membre du ménage ne possède un téléphone, prière de regarder cela et corriger ou confirmez cette information avec le QG.La taille du ménage lors de l'enquête principale (1) de ce ménage est inférieur à la taille du denombrement (4),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 prière de la renseigner.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Aucune personne ne travaille dans ce ménage, ou la section emploi dans le questionnaire n'est pas renseignée.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Comment ils font pour subvenir à leurs besoins dans ce ménage ? Prière de renseigner toutes les questions de la section pour tous les membres du ménage ou de fournir des explications plausibles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s01q49, s02q24</w:t>
            </w:r>
          </w:p>
        </w:tc>
        <w:tc>
          <w:tcPr>
            <w:tcW w:type="dxa" w:w="6520"/>
          </w:tcPr>
          <w:p>
            <w:r>
              <w:rPr>
                <w:b w:val="0"/>
                <w:i w:val="0"/>
                <w:sz w:val="17"/>
              </w:rPr>
              <w:t>Aucun membre n'a travaillé dans ce ménage au cours des 12 derniers mois mais au moins un membre fait de l'élevage, prière de reprendre la section emploi des membres qui font de l'agriculture car ils ont exercé un emploi au cours des 12 derniers mois.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s16aq04</w:t>
            </w:r>
          </w:p>
        </w:tc>
        <w:tc>
          <w:tcPr>
            <w:tcW w:type="dxa" w:w="6520"/>
          </w:tcPr>
          <w:p>
            <w:r>
              <w:rPr>
                <w:b w:val="0"/>
                <w:i w:val="0"/>
                <w:sz w:val="17"/>
              </w:rPr>
              <w:t>Attention ! Vous avez déclaré en s16aq04 que le répondant est  qui 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ans), Il est trop jeune ou vieux pour fournir des informations correctes concernant cette section.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refaire la section 16.</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n'est pas renseigné, prière de renseigner.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s01q29, s01q31, s04q24, s00q04, s00q10</w:t>
            </w:r>
          </w:p>
        </w:tc>
        <w:tc>
          <w:tcPr>
            <w:tcW w:type="dxa" w:w="6520"/>
          </w:tcPr>
          <w:p>
            <w:r>
              <w:rPr>
                <w:b w:val="0"/>
                <w:i w:val="0"/>
                <w:sz w:val="17"/>
              </w:rPr>
              <w:t>Avertissement!!! Le ménage de  vit en milieu urbain et aucun membre dans son ménage n'a fait ou fait-elle des études actuellement dans une école formelle, prière de reprendre la section éducation de ce ménage en se rassurant auprès de l'enquêté.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