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15-96-21-67</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15-96-21-67</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77 503 33 22</w:t>
            </w:r>
          </w:p>
        </w:tc>
        <w:tc>
          <w:tcPr>
            <w:tcW w:type="dxa" w:w="3551"/>
            <w:shd w:fill="F8FAFC"/>
          </w:tcPr>
          <w:p>
            <w:r>
              <w:rPr>
                <w:b w:val="0"/>
                <w:i w:val="0"/>
                <w:color w:val="64748B"/>
                <w:sz w:val="14"/>
              </w:rPr>
              <w:t>LOCALISATION</w:t>
              <w:br/>
            </w:r>
            <w:r>
              <w:rPr>
                <w:b/>
                <w:i w:val="0"/>
                <w:sz w:val="18"/>
              </w:rPr>
              <w:t>DENY GUEDJI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