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33-48-29-63</w:t>
      </w:r>
    </w:p>
    <w:p>
      <w:r>
        <w:rPr>
          <w:b w:val="0"/>
          <w:i w:val="0"/>
          <w:color w:val="64748B"/>
          <w:sz w:val="18"/>
        </w:rPr>
        <w:t>Enquêteur : EQ7_enq2_v2 (MAREME NIANG)  ·  Équipe : EQ7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72203040027</w:t>
            </w:r>
          </w:p>
        </w:tc>
        <w:tc>
          <w:tcPr>
            <w:tcW w:type="dxa" w:w="3551"/>
            <w:shd w:fill="F8FAFC"/>
          </w:tcPr>
          <w:p>
            <w:r>
              <w:rPr>
                <w:b w:val="0"/>
                <w:i w:val="0"/>
                <w:color w:val="64748B"/>
                <w:sz w:val="14"/>
              </w:rPr>
              <w:t>MÉNAGE</w:t>
              <w:br/>
            </w:r>
            <w:r>
              <w:rPr>
                <w:b/>
                <w:i w:val="0"/>
                <w:color w:val="1F6FEB"/>
                <w:sz w:val="18"/>
              </w:rPr>
              <w:t>33-48-29-63</w:t>
            </w:r>
          </w:p>
        </w:tc>
        <w:tc>
          <w:tcPr>
            <w:tcW w:type="dxa" w:w="3551"/>
            <w:shd w:fill="F8FAFC"/>
          </w:tcPr>
          <w:p>
            <w:r>
              <w:rPr>
                <w:b w:val="0"/>
                <w:i w:val="0"/>
                <w:color w:val="64748B"/>
                <w:sz w:val="14"/>
              </w:rPr>
              <w:t>CHEF DE MÉNAGE</w:t>
              <w:br/>
            </w:r>
            <w:r>
              <w:rPr>
                <w:b/>
                <w:i w:val="0"/>
                <w:sz w:val="18"/>
              </w:rPr>
              <w:t>CHEIKH BEYE</w:t>
            </w:r>
          </w:p>
        </w:tc>
      </w:tr>
      <w:tr>
        <w:tc>
          <w:tcPr>
            <w:tcW w:type="dxa" w:w="3551"/>
            <w:shd w:fill="F8FAFC"/>
          </w:tcPr>
          <w:p>
            <w:r>
              <w:rPr>
                <w:b w:val="0"/>
                <w:i w:val="0"/>
                <w:color w:val="64748B"/>
                <w:sz w:val="14"/>
              </w:rPr>
              <w:t>TÉLÉPHONE CM</w:t>
              <w:br/>
            </w:r>
            <w:r>
              <w:rPr>
                <w:b/>
                <w:i w:val="0"/>
                <w:sz w:val="18"/>
              </w:rPr>
              <w:t>76 544 11 61</w:t>
            </w:r>
          </w:p>
        </w:tc>
        <w:tc>
          <w:tcPr>
            <w:tcW w:type="dxa" w:w="3551"/>
            <w:shd w:fill="F8FAFC"/>
          </w:tcPr>
          <w:p>
            <w:r>
              <w:rPr>
                <w:b w:val="0"/>
                <w:i w:val="0"/>
                <w:color w:val="64748B"/>
                <w:sz w:val="14"/>
              </w:rPr>
              <w:t>LOCALISATION</w:t>
              <w:br/>
            </w:r>
            <w:r>
              <w:rPr>
                <w:b/>
                <w:i w:val="0"/>
                <w:sz w:val="18"/>
              </w:rPr>
              <w:t>DAROU SALAM</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EQ7_enq2_v2  (MAREME NIANG)</w:t>
            </w:r>
          </w:p>
        </w:tc>
        <w:tc>
          <w:tcPr>
            <w:tcW w:type="dxa" w:w="3551"/>
            <w:shd w:fill="F8FAFC"/>
          </w:tcPr>
          <w:p>
            <w:r>
              <w:rPr>
                <w:b w:val="0"/>
                <w:i w:val="0"/>
                <w:color w:val="64748B"/>
                <w:sz w:val="14"/>
              </w:rPr>
              <w:t>SUPERVISEUR</w:t>
              <w:br/>
            </w:r>
            <w:r>
              <w:rPr>
                <w:b/>
                <w:i w:val="0"/>
                <w:sz w:val="18"/>
              </w:rPr>
              <w:t>SARA NIANG</w:t>
            </w:r>
          </w:p>
        </w:tc>
        <w:tc>
          <w:tcPr>
            <w:tcW w:type="dxa" w:w="3551"/>
            <w:shd w:fill="F8FAFC"/>
          </w:tcPr>
          <w:p>
            <w:r>
              <w:rPr>
                <w:b w:val="0"/>
                <w:i w:val="0"/>
                <w:color w:val="64748B"/>
                <w:sz w:val="14"/>
              </w:rPr>
              <w:t>STATUT</w:t>
              <w:br/>
            </w:r>
            <w:r>
              <w:rPr>
                <w:b/>
                <w:i w:val="0"/>
                <w:sz w:val="18"/>
              </w:rPr>
              <w:t>1  ·  1ʳᵉ visite : 2026-06-18T11:22:31</w:t>
            </w:r>
          </w:p>
        </w:tc>
      </w:tr>
    </w:tbl>
    <w:p/>
    <w:p>
      <w:r>
        <w:rPr>
          <w:b/>
          <w:i w:val="0"/>
          <w:color w:val="1F6FEB"/>
          <w:sz w:val="22"/>
        </w:rPr>
        <w:t>⚠ INCOHÉRENCES À CORRIGER (37)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s01q07, s01q08, s02q20, s02q22, s03q07, s02q29, s04q19, s13q02</w:t>
            </w:r>
          </w:p>
        </w:tc>
        <w:tc>
          <w:tcPr>
            <w:tcW w:type="dxa" w:w="6520"/>
          </w:tcPr>
          <w:p>
            <w:r>
              <w:rPr>
                <w:b w:val="0"/>
                <w:i w:val="0"/>
                <w:sz w:val="17"/>
              </w:rPr>
              <w:t>Avertissement!! Le montant supporté (0 FCFA) par le ménage pour cette source d’énergie (Gaz) à THIES Urbain au cours des 30 derniers jours semble incoherent, prière de confirmer ou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s01q32, s01q36, s01q37, s04q46, s02q13, s02q33, s11q49a</w:t>
            </w:r>
          </w:p>
        </w:tc>
        <w:tc>
          <w:tcPr>
            <w:tcW w:type="dxa" w:w="6520"/>
          </w:tcPr>
          <w:p>
            <w:r>
              <w:rPr>
                <w:b w:val="0"/>
                <w:i w:val="0"/>
                <w:sz w:val="17"/>
              </w:rPr>
              <w:t>Avertissement!! le montant de la dernière  facture de téléphone fixe ou de la dernière carte de recharge ou carte prépayée est 0 FCFA semble incoherent, prière de corriger ou confirmer avec le QG.</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La raison principale pour laquelle que BOUBACAR DIENG est venu vivre dans cette localité est IMMIGRANT QUI A ÉTAIT REFOULÉ.</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(6000 Fcfa) dépensé ou reçu en cadeau pour les cartes prépayées, les transferts de crédit et les abonnements de  BOUBACAR DIENG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 de ce ménage est inférieur à la taille du denombrement (2),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BOUBACAR DIENG n'a pas fait des études dans une école formelle est PRÉFÉRENCE POUR L'ÉCOLE CORANIQUE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Le montant total declaré de BOUBACAR DIENG concernant les repas pris à l'extérieur du ménage au cours des 7 jours semble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et de corriger ou de confirmer ces informations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BOUBACAR DIENG (26300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BABACAR DIENG (4900 Fcfa) au cours de 7 derniers jours de Cigarettes, Tabac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(400 Fcfa) pour Transport urbain/rural par traction animale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BABACAR DIENG (400 Fcfa) au cours de 7 derniers jours de Transport urbain/rural par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BABACAR DIENG (2500 Fcfa) au cours de 6 derniers mois de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BABACAR DIENG (5000 Fcfa) au cours de 12 derniers mois de Appareils de musique et d'images: radio, radio-cassette, chaîne de musique, TV, lecteur CD/DVD, MP3, MP4, caméra, camescope,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THIES Urbain ont généralement comme principal matériau de revêtement du sol du logement le/la Carreaux/Marbre, mais celui du ménage de BABACAR DIENG (Ciment/Béton)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s11q49a</w:t>
            </w:r>
          </w:p>
        </w:tc>
        <w:tc>
          <w:tcPr>
            <w:tcW w:type="dxa" w:w="6520"/>
          </w:tcPr>
          <w:p>
            <w:r>
              <w:rPr>
                <w:b w:val="0"/>
                <w:i w:val="0"/>
                <w:sz w:val="17"/>
              </w:rPr>
              <w:t>Erreur. Le montant renseigné doit être supérieur à 0.</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s11q52a</w:t>
            </w:r>
          </w:p>
        </w:tc>
        <w:tc>
          <w:tcPr>
            <w:tcW w:type="dxa" w:w="6520"/>
          </w:tcPr>
          <w:p>
            <w:r>
              <w:rPr>
                <w:b w:val="0"/>
                <w:i w:val="0"/>
                <w:sz w:val="17"/>
              </w:rPr>
              <w:t>Erreur. Le montant renseigné doit être supérieur à 0.</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BABACAR DIENG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(125 Fcfa) de Thé (Ataya) (unité: Paquet) de taille Petit est très faible ou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s01q10_1, s02q20, s02q22, s03q06, s04q19, s05q09, s04q49, s04q49_unite</w:t>
            </w:r>
          </w:p>
        </w:tc>
        <w:tc>
          <w:tcPr>
            <w:tcW w:type="dxa" w:w="6520"/>
          </w:tcPr>
          <w:p>
            <w:r>
              <w:rPr>
                <w:b w:val="0"/>
                <w:i w:val="0"/>
                <w:sz w:val="17"/>
              </w:rPr>
              <w:t>Avertissement!! le montant supporté par le ménage pour cette source d’énergie (Gaz) à THIES Urbain au cours des 30 derniers jours ne devrait pas être égal à 0, prière de corriger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Dépotoir sauvage en milieu urbain, prière de corriger ou confirmer avec le QG.</w:t>
            </w:r>
          </w:p>
        </w:tc>
      </w:tr>
    </w:tbl>
    <w:p/>
    <w:p>
      <w:r>
        <w:rPr>
          <w:b/>
          <w:i w:val="0"/>
          <w:color w:val="1F6FEB"/>
          <w:sz w:val="22"/>
        </w:rPr>
        <w:t>💬 COMMENTAIRES SUPERVISEUR / ENQUÊTEUR (3)</w:t>
      </w:r>
    </w:p>
    <w:p>
      <w:pPr>
        <w:pStyle w:val="ListBullet"/>
      </w:pPr>
      <w:r>
        <w:rPr>
          <w:b w:val="0"/>
          <w:i w:val="0"/>
          <w:color w:val="64748B"/>
          <w:sz w:val="16"/>
        </w:rPr>
        <w:t xml:space="preserve">[2026-06-18 11:20:24] </w:t>
      </w:r>
      <w:r>
        <w:rPr>
          <w:b/>
          <w:i w:val="0"/>
          <w:color w:val="1F6FEB"/>
          <w:sz w:val="16"/>
        </w:rPr>
        <w:t xml:space="preserve">EQ7_enq2_v2 </w:t>
      </w:r>
      <w:r>
        <w:rPr>
          <w:b w:val="0"/>
          <w:i w:val="0"/>
          <w:color w:val="64748B"/>
          <w:sz w:val="16"/>
        </w:rPr>
        <w:t xml:space="preserve">sur s00q10 : </w:t>
      </w:r>
      <w:r>
        <w:rPr>
          <w:b w:val="0"/>
          <w:i w:val="0"/>
          <w:sz w:val="17"/>
        </w:rPr>
        <w:t>CHEF DE MENAGE DÉMÉNAGE REMPLACER PAR BABACAR DIENG</w:t>
      </w:r>
    </w:p>
    <w:p>
      <w:pPr>
        <w:pStyle w:val="ListBullet"/>
      </w:pPr>
      <w:r>
        <w:rPr>
          <w:b w:val="0"/>
          <w:i w:val="0"/>
          <w:color w:val="64748B"/>
          <w:sz w:val="16"/>
        </w:rPr>
        <w:t xml:space="preserve">[2026-06-26 00:32:33] </w:t>
      </w:r>
      <w:r>
        <w:rPr>
          <w:b/>
          <w:i w:val="0"/>
          <w:color w:val="1F6FEB"/>
          <w:sz w:val="16"/>
        </w:rPr>
        <w:t xml:space="preserve">EQ7_enq2_v2 </w:t>
      </w:r>
      <w:r>
        <w:rPr>
          <w:b w:val="0"/>
          <w:i w:val="0"/>
          <w:color w:val="64748B"/>
          <w:sz w:val="16"/>
        </w:rPr>
        <w:t xml:space="preserve">sur @@Completed : </w:t>
      </w:r>
      <w:r>
        <w:rPr>
          <w:b w:val="0"/>
          <w:i w:val="0"/>
          <w:sz w:val="17"/>
        </w:rPr>
        <w:t>ras</w:t>
      </w:r>
    </w:p>
    <w:p>
      <w:pPr>
        <w:pStyle w:val="ListBullet"/>
      </w:pPr>
      <w:r>
        <w:rPr>
          <w:b w:val="0"/>
          <w:i w:val="0"/>
          <w:color w:val="64748B"/>
          <w:sz w:val="16"/>
        </w:rPr>
        <w:t xml:space="preserve">[2026-07-14 10:30:11] </w:t>
      </w:r>
      <w:r>
        <w:rPr>
          <w:b/>
          <w:i w:val="0"/>
          <w:color w:val="1F6FEB"/>
          <w:sz w:val="16"/>
        </w:rPr>
        <w:t xml:space="preserve">EQ7_enq4_v2 </w:t>
      </w:r>
      <w:r>
        <w:rPr>
          <w:b w:val="0"/>
          <w:i w:val="0"/>
          <w:color w:val="64748B"/>
          <w:sz w:val="16"/>
        </w:rPr>
        <w:t xml:space="preserve">sur s00q10 : </w:t>
      </w:r>
      <w:r>
        <w:rPr>
          <w:b w:val="0"/>
          <w:i w:val="0"/>
          <w:sz w:val="17"/>
        </w:rPr>
        <w:t>CHEIKH BEYE ÉTAIT LOCATAIRE IL A DÉMÉNAGÉ ET C'EST BABACAR DIENG QUI HABITE DANS LE LOGEMENT ACTUELLEMENT.</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