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17-13-49-17</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72301210035</w:t>
            </w:r>
          </w:p>
        </w:tc>
        <w:tc>
          <w:tcPr>
            <w:tcW w:type="dxa" w:w="3551"/>
            <w:shd w:fill="F8FAFC"/>
          </w:tcPr>
          <w:p>
            <w:r>
              <w:rPr>
                <w:b w:val="0"/>
                <w:i w:val="0"/>
                <w:color w:val="64748B"/>
                <w:sz w:val="14"/>
              </w:rPr>
              <w:t>MÉNAGE</w:t>
              <w:br/>
            </w:r>
            <w:r>
              <w:rPr>
                <w:b/>
                <w:i w:val="0"/>
                <w:color w:val="1F6FEB"/>
                <w:sz w:val="18"/>
              </w:rPr>
              <w:t>17-13-49-17</w:t>
            </w:r>
          </w:p>
        </w:tc>
        <w:tc>
          <w:tcPr>
            <w:tcW w:type="dxa" w:w="3551"/>
            <w:shd w:fill="F8FAFC"/>
          </w:tcPr>
          <w:p>
            <w:r>
              <w:rPr>
                <w:b w:val="0"/>
                <w:i w:val="0"/>
                <w:color w:val="64748B"/>
                <w:sz w:val="14"/>
              </w:rPr>
              <w:t>CHEF DE MÉNAGE</w:t>
              <w:br/>
            </w:r>
            <w:r>
              <w:rPr>
                <w:b/>
                <w:i w:val="0"/>
                <w:sz w:val="18"/>
              </w:rPr>
              <w:t>NDEYE DIEYE</w:t>
            </w:r>
          </w:p>
        </w:tc>
      </w:tr>
      <w:tr>
        <w:tc>
          <w:tcPr>
            <w:tcW w:type="dxa" w:w="3551"/>
            <w:shd w:fill="F8FAFC"/>
          </w:tcPr>
          <w:p>
            <w:r>
              <w:rPr>
                <w:b w:val="0"/>
                <w:i w:val="0"/>
                <w:color w:val="64748B"/>
                <w:sz w:val="14"/>
              </w:rPr>
              <w:t>TÉLÉPHONE CM</w:t>
              <w:br/>
            </w:r>
            <w:r>
              <w:rPr>
                <w:b/>
                <w:i w:val="0"/>
                <w:sz w:val="18"/>
              </w:rPr>
              <w:t>77 198 34 60</w:t>
            </w:r>
          </w:p>
        </w:tc>
        <w:tc>
          <w:tcPr>
            <w:tcW w:type="dxa" w:w="3551"/>
            <w:shd w:fill="F8FAFC"/>
          </w:tcPr>
          <w:p>
            <w:r>
              <w:rPr>
                <w:b w:val="0"/>
                <w:i w:val="0"/>
                <w:color w:val="64748B"/>
                <w:sz w:val="14"/>
              </w:rPr>
              <w:t>LOCALISATION</w:t>
              <w:br/>
            </w:r>
            <w:r>
              <w:rPr>
                <w:b/>
                <w:i w:val="0"/>
                <w:sz w:val="18"/>
              </w:rPr>
              <w:t>HERSENT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2026-07-12T12:06:08</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NIANE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NIANE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IBOU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NIANE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NIANE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MOUHAMADA NIANE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RABI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BETTI NIANE a vécu dans la localité est superieur à son âge (46)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NDEYE DIEYE a vécu dans la localité est superieur à son âge (82)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YACINE NIANE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BABACAR NIANE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BETTI NIANE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NIANE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 IBOU NIANE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GUEYE diffère de celui donné par DIEYNABA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DIEYE diffère de celui donné par NDEYE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RABI DIALLO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MOUHAMADA NIANE ou l'année à laquelle MOUHAMADA NIANE a fréquenté l'école pour la dernière fois (.) le dernier diplome de MOUHAMADA NIANE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SEYNABOU GUEYE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SEYNABOU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IBOU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MOUHAMADA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YACINE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IBOU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BETTI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DIEYE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(120000 Fcfa) de MAIMOUNA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(120000 Fcfa) de SEYNABOU GUEYE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SEYNABOU GUEYE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(160000 FCFA) pour l'année scolaire de SEYNABOU GUEYE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(165000 Fcfa) de KHADY DIALLO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NIANE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YACINE NIANE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YACINE NIANE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BOURI NDIAYE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BETTI NIANE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NIANE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 IBOU NIANE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DIEYE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 IBOU DIALLO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(160000 FCFA) pour l'année scolaire de RABI DIALLO qui fréquente 1ére année de Secondaire 2 Général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MBAYE BABACAR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BETTI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GUEYE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DIEYE avec une taille de 20 personnes a consommé .51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DIEYE (495000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DIEYE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DIEYE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DIEYE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DIEYE (8500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DIEYE (2100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DIEYE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revendu à 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ALIOUNE NIANE fréquente 2ème année de Primaire mais ne sait pas écrire, prière de vérifier auprès de ALIOUNE NIANE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ALIOUNE NIANE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NIANE fréquente 3ème année de Primaire mais ne sait pas écrire, prière de vérifier auprès de MAMADOU NIANE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NIANE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YACINE NIANE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BETTI NIANE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 IBOU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MOUHAMADA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YACINE NIANE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YACINE NIANE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