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37-84-70-95</w:t>
      </w:r>
    </w:p>
    <w:p>
      <w:r>
        <w:rPr>
          <w:b w:val="0"/>
          <w:i w:val="0"/>
          <w:color w:val="64748B"/>
          <w:sz w:val="18"/>
        </w:rPr>
        <w:t>Enquêteur : EQ7_enq1_v2 (KHOTA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72301210035</w:t>
            </w:r>
          </w:p>
        </w:tc>
        <w:tc>
          <w:tcPr>
            <w:tcW w:type="dxa" w:w="3551"/>
            <w:shd w:fill="F8FAFC"/>
          </w:tcPr>
          <w:p>
            <w:r>
              <w:rPr>
                <w:b w:val="0"/>
                <w:i w:val="0"/>
                <w:color w:val="64748B"/>
                <w:sz w:val="14"/>
              </w:rPr>
              <w:t>MÉNAGE</w:t>
              <w:br/>
            </w:r>
            <w:r>
              <w:rPr>
                <w:b/>
                <w:i w:val="0"/>
                <w:color w:val="1F6FEB"/>
                <w:sz w:val="18"/>
              </w:rPr>
              <w:t>37-84-70-95</w:t>
            </w:r>
          </w:p>
        </w:tc>
        <w:tc>
          <w:tcPr>
            <w:tcW w:type="dxa" w:w="3551"/>
            <w:shd w:fill="F8FAFC"/>
          </w:tcPr>
          <w:p>
            <w:r>
              <w:rPr>
                <w:b w:val="0"/>
                <w:i w:val="0"/>
                <w:color w:val="64748B"/>
                <w:sz w:val="14"/>
              </w:rPr>
              <w:t>CHEF DE MÉNAGE</w:t>
              <w:br/>
            </w:r>
            <w:r>
              <w:rPr>
                <w:b/>
                <w:i w:val="0"/>
                <w:sz w:val="18"/>
              </w:rPr>
              <w:t>PAPA NDIAYE</w:t>
            </w:r>
          </w:p>
        </w:tc>
      </w:tr>
      <w:tr>
        <w:tc>
          <w:tcPr>
            <w:tcW w:type="dxa" w:w="3551"/>
            <w:shd w:fill="F8FAFC"/>
          </w:tcPr>
          <w:p>
            <w:r>
              <w:rPr>
                <w:b w:val="0"/>
                <w:i w:val="0"/>
                <w:color w:val="64748B"/>
                <w:sz w:val="14"/>
              </w:rPr>
              <w:t>TÉLÉPHONE CM</w:t>
              <w:br/>
            </w:r>
            <w:r>
              <w:rPr>
                <w:b/>
                <w:i w:val="0"/>
                <w:sz w:val="18"/>
              </w:rPr>
              <w:t>78 255 84 30</w:t>
            </w:r>
          </w:p>
        </w:tc>
        <w:tc>
          <w:tcPr>
            <w:tcW w:type="dxa" w:w="3551"/>
            <w:shd w:fill="F8FAFC"/>
          </w:tcPr>
          <w:p>
            <w:r>
              <w:rPr>
                <w:b w:val="0"/>
                <w:i w:val="0"/>
                <w:color w:val="64748B"/>
                <w:sz w:val="14"/>
              </w:rPr>
              <w:t>LOCALISATION</w:t>
              <w:br/>
            </w:r>
            <w:r>
              <w:rPr>
                <w:b/>
                <w:i w:val="0"/>
                <w:sz w:val="18"/>
              </w:rPr>
              <w:t>HERSENT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2026-07-16T11:11:08</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MADOCKY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BOUGOUMA GUISSE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(5200 Fcfa) dépensé ou reçu en cadeau pour les cartes prépayées, les transferts de crédit et les abonnements de  MADOCKY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MADOCKY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BOUGOUMA GUISSE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BOUGOUMA GUISSE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MADOCKY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MADOCKY NDIAYE (21500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MADOCKY NDIAYE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MADOCKY NDIAYE (8500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MADOCKY NDIAYE (8500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MADOCKY NDIAYE (3000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MADOCKY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MADOCKY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Autre Poisson frais ( thiarumbekh [mollette],etc),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(17000) de l'article  Bonbonne de gaz est inférieur aux prix de revente (18000)  avec l'âge du bien atteignant 3 ans.</w:t>
            </w:r>
          </w:p>
        </w:tc>
      </w:tr>
    </w:tbl>
    <w:p/>
    <w:p>
      <w:r>
        <w:rPr>
          <w:b/>
          <w:i w:val="0"/>
          <w:color w:val="1F6FEB"/>
          <w:sz w:val="22"/>
        </w:rPr>
        <w:t>💬 COMMENTAIRES SUPERVISEUR / ENQUÊTEUR (2)</w:t>
      </w:r>
    </w:p>
    <w:p>
      <w:pPr>
        <w:pStyle w:val="ListBullet"/>
      </w:pPr>
      <w:r>
        <w:rPr>
          <w:b w:val="0"/>
          <w:i w:val="0"/>
          <w:color w:val="64748B"/>
          <w:sz w:val="16"/>
        </w:rPr>
        <w:t xml:space="preserve">[2026-07-20 13:24:22] </w:t>
      </w:r>
      <w:r>
        <w:rPr>
          <w:b/>
          <w:i w:val="0"/>
          <w:color w:val="1F6FEB"/>
          <w:sz w:val="16"/>
        </w:rPr>
        <w:t xml:space="preserve">EQ7_enq1_v2 </w:t>
      </w:r>
      <w:r>
        <w:rPr>
          <w:b w:val="0"/>
          <w:i w:val="0"/>
          <w:color w:val="64748B"/>
          <w:sz w:val="16"/>
        </w:rPr>
        <w:t xml:space="preserve">sur s00q10 : </w:t>
      </w:r>
      <w:r>
        <w:rPr>
          <w:b w:val="0"/>
          <w:i w:val="0"/>
          <w:sz w:val="17"/>
        </w:rPr>
        <w:t>PAPA NDIAYE C'EST SON SURNOM</w:t>
      </w:r>
    </w:p>
    <w:p>
      <w:pPr>
        <w:pStyle w:val="ListBullet"/>
      </w:pPr>
      <w:r>
        <w:rPr>
          <w:b w:val="0"/>
          <w:i w:val="0"/>
          <w:color w:val="64748B"/>
          <w:sz w:val="16"/>
        </w:rPr>
        <w:t xml:space="preserve">[2026-07-20 13:43:19] </w:t>
      </w:r>
      <w:r>
        <w:rPr>
          <w:b/>
          <w:i w:val="0"/>
          <w:color w:val="1F6FEB"/>
          <w:sz w:val="16"/>
        </w:rPr>
        <w:t xml:space="preserve">EQ7_enq1_v2 </w:t>
      </w:r>
      <w:r>
        <w:rPr>
          <w:b w:val="0"/>
          <w:i w:val="0"/>
          <w:color w:val="64748B"/>
          <w:sz w:val="16"/>
        </w:rPr>
        <w:t xml:space="preserve">sur s07bq03a_1 : </w:t>
      </w:r>
      <w:r>
        <w:rPr>
          <w:b w:val="0"/>
          <w:i w:val="0"/>
          <w:sz w:val="17"/>
        </w:rPr>
        <w:t>"LE MÉNAGE PARTAGE SA NOURRITURE AVEC LA BELLE MÈRE DU CM QUI VIT SEULE ET UN BOL EST ENVOYÉ AU NIVEAU DU GARAGE OU TRAVAILLE LE CM. CE QUI EXPLIQUE LA QUANTITÉ DE RIZ ÉLEVÉ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