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64-30-21-59</w:t>
      </w:r>
    </w:p>
    <w:p>
      <w:r>
        <w:rPr>
          <w:b w:val="0"/>
          <w:i w:val="0"/>
          <w:color w:val="64748B"/>
          <w:sz w:val="18"/>
        </w:rPr>
        <w:t>Enquêteur : EQ7_enq2_v2 (MAREME NIANG)  ·  Équipe : EQ7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72301210035</w:t>
            </w:r>
          </w:p>
        </w:tc>
        <w:tc>
          <w:tcPr>
            <w:tcW w:type="dxa" w:w="3551"/>
            <w:shd w:fill="F8FAFC"/>
          </w:tcPr>
          <w:p>
            <w:r>
              <w:rPr>
                <w:b w:val="0"/>
                <w:i w:val="0"/>
                <w:color w:val="64748B"/>
                <w:sz w:val="14"/>
              </w:rPr>
              <w:t>MÉNAGE</w:t>
              <w:br/>
            </w:r>
            <w:r>
              <w:rPr>
                <w:b/>
                <w:i w:val="0"/>
                <w:color w:val="1F6FEB"/>
                <w:sz w:val="18"/>
              </w:rPr>
              <w:t>64-30-21-59</w:t>
            </w:r>
          </w:p>
        </w:tc>
        <w:tc>
          <w:tcPr>
            <w:tcW w:type="dxa" w:w="3551"/>
            <w:shd w:fill="F8FAFC"/>
          </w:tcPr>
          <w:p>
            <w:r>
              <w:rPr>
                <w:b w:val="0"/>
                <w:i w:val="0"/>
                <w:color w:val="64748B"/>
                <w:sz w:val="14"/>
              </w:rPr>
              <w:t>CHEF DE MÉNAGE</w:t>
              <w:br/>
            </w:r>
            <w:r>
              <w:rPr>
                <w:b/>
                <w:i w:val="0"/>
                <w:sz w:val="18"/>
              </w:rPr>
              <w:t>MBAYE DIENG</w:t>
            </w:r>
          </w:p>
        </w:tc>
      </w:tr>
      <w:tr>
        <w:tc>
          <w:tcPr>
            <w:tcW w:type="dxa" w:w="3551"/>
            <w:shd w:fill="F8FAFC"/>
          </w:tcPr>
          <w:p>
            <w:r>
              <w:rPr>
                <w:b w:val="0"/>
                <w:i w:val="0"/>
                <w:color w:val="64748B"/>
                <w:sz w:val="14"/>
              </w:rPr>
              <w:t>TÉLÉPHONE CM</w:t>
              <w:br/>
            </w:r>
            <w:r>
              <w:rPr>
                <w:b/>
                <w:i w:val="0"/>
                <w:sz w:val="18"/>
              </w:rPr>
              <w:t>77 367 27 61</w:t>
            </w:r>
          </w:p>
        </w:tc>
        <w:tc>
          <w:tcPr>
            <w:tcW w:type="dxa" w:w="3551"/>
            <w:shd w:fill="F8FAFC"/>
          </w:tcPr>
          <w:p>
            <w:r>
              <w:rPr>
                <w:b w:val="0"/>
                <w:i w:val="0"/>
                <w:color w:val="64748B"/>
                <w:sz w:val="14"/>
              </w:rPr>
              <w:t>LOCALISATION</w:t>
              <w:br/>
            </w:r>
            <w:r>
              <w:rPr>
                <w:b/>
                <w:i w:val="0"/>
                <w:sz w:val="18"/>
              </w:rPr>
              <w:t>HERSENT 1</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EQ7_enq2_v2  (MAREME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2  ·  1ʳᵉ visite : 2026-07-14T12:24:49</w:t>
            </w:r>
          </w:p>
        </w:tc>
      </w:tr>
    </w:tbl>
    <w:p/>
    <w:p>
      <w:r>
        <w:rPr>
          <w:b/>
          <w:i w:val="0"/>
          <w:color w:val="1F6FEB"/>
          <w:sz w:val="22"/>
        </w:rPr>
        <w:t>⚠ INCOHÉRENCES À CORRIGER (371)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w:t>
              <w:br/>
            </w:r>
            <w:r>
              <w:rPr>
                <w:b w:val="0"/>
                <w:i w:val="0"/>
                <w:color w:val="64748B"/>
                <w:sz w:val="14"/>
              </w:rPr>
            </w:r>
          </w:p>
        </w:tc>
        <w:tc>
          <w:tcPr>
            <w:tcW w:type="dxa" w:w="1701"/>
          </w:tcPr>
          <w:p>
            <w:r>
              <w:rPr>
                <w:b/>
                <w:i w:val="0"/>
                <w:color w:val="16A34A"/>
                <w:sz w:val="16"/>
              </w:rPr>
              <w:t>—</w:t>
            </w:r>
          </w:p>
        </w:tc>
        <w:tc>
          <w:tcPr>
            <w:tcW w:type="dxa" w:w="6520"/>
          </w:tcPr>
          <w:p>
            <w:r>
              <w:rPr>
                <w:b w:val="0"/>
                <w:i w:val="0"/>
                <w:sz w:val="17"/>
              </w:rPr>
              <w:t>Erreur. Vous avez manqué de renseigner  %NombreProAlimentNonRenseigne1%  %item1% dans la question précédente. Veuillez renseigner tous les items.</w:t>
            </w:r>
          </w:p>
        </w:tc>
      </w:tr>
      <w:tr>
        <w:tc>
          <w:tcPr>
            <w:tcW w:type="dxa" w:w="1417"/>
          </w:tcPr>
          <w:p>
            <w:r>
              <w:rPr>
                <w:b/>
                <w:i w:val="0"/>
                <w:sz w:val="16"/>
              </w:rPr>
              <w:t>—</w:t>
              <w:br/>
            </w:r>
            <w:r>
              <w:rPr>
                <w:b w:val="0"/>
                <w:i w:val="0"/>
                <w:color w:val="64748B"/>
                <w:sz w:val="14"/>
              </w:rPr>
            </w:r>
          </w:p>
        </w:tc>
        <w:tc>
          <w:tcPr>
            <w:tcW w:type="dxa" w:w="1701"/>
          </w:tcPr>
          <w:p>
            <w:r>
              <w:rPr>
                <w:b/>
                <w:i w:val="0"/>
                <w:color w:val="16A34A"/>
                <w:sz w:val="16"/>
              </w:rPr>
              <w:t>—</w:t>
            </w:r>
          </w:p>
        </w:tc>
        <w:tc>
          <w:tcPr>
            <w:tcW w:type="dxa" w:w="6520"/>
          </w:tcPr>
          <w:p>
            <w:r>
              <w:rPr>
                <w:b w:val="0"/>
                <w:i w:val="0"/>
                <w:sz w:val="17"/>
              </w:rPr>
              <w:t>Veuillez remonter pour renseigner entièrement la liste des viandes</w:t>
            </w:r>
          </w:p>
        </w:tc>
      </w:tr>
      <w:tr>
        <w:tc>
          <w:tcPr>
            <w:tcW w:type="dxa" w:w="1417"/>
          </w:tcPr>
          <w:p>
            <w:r>
              <w:rPr>
                <w:b/>
                <w:i w:val="0"/>
                <w:sz w:val="16"/>
              </w:rPr>
              <w:t>—</w:t>
              <w:br/>
            </w:r>
            <w:r>
              <w:rPr>
                <w:b w:val="0"/>
                <w:i w:val="0"/>
                <w:color w:val="64748B"/>
                <w:sz w:val="14"/>
              </w:rPr>
            </w:r>
          </w:p>
        </w:tc>
        <w:tc>
          <w:tcPr>
            <w:tcW w:type="dxa" w:w="1701"/>
          </w:tcPr>
          <w:p>
            <w:r>
              <w:rPr>
                <w:b/>
                <w:i w:val="0"/>
                <w:color w:val="16A34A"/>
                <w:sz w:val="16"/>
              </w:rPr>
              <w:t>—</w:t>
            </w:r>
          </w:p>
        </w:tc>
        <w:tc>
          <w:tcPr>
            <w:tcW w:type="dxa" w:w="6520"/>
          </w:tcPr>
          <w:p>
            <w:r>
              <w:rPr>
                <w:b w:val="0"/>
                <w:i w:val="0"/>
                <w:sz w:val="17"/>
              </w:rPr>
              <w:t>Erreur. Vous avez manqué de renseigner  %NombreProAlimentNonRenseigne3%  %item3% dans la question précédente. Veuillez renseigner tous les items.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MBAYE DIENG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(8),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MBAYE DIENG ), prière de renseignés toutes les questions liées à ( MBAYE DIENG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MBAYE DIENG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MBAYE DIENG ), prière de renseignés toutes les questions liées à ( MBAYE DIENG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MBAYE DIENG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MBAYE DIENG ), prière de renseignés toutes les questions liées à ( MBAYE DIENG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Macaroni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Macaroni, prière de renseignés toutes les questions liées à Macaroni.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au lait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au lait, prière de renseignés toutes les questions liées à Pain au lait.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diaaye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diaaye, prière de renseignés toutes les questions liées à Poisson frais diaaye.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wass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wass, prière de renseignés toutes les questions liées à Poisson frais wass.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mouton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mouton, prière de renseignés toutes les questions liées à Viande de mouton.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prune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prune, prière de renseignés toutes les questions liées à prune.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Journaux quotidiens, prière de renseignés toutes les questions liées à Journaux quotidiens.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MBAYE DIENG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de construction le/la Ciment/Béton/Pierres de taille, mais celui du ménage de MBAYE DIENG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de revêtement du sol du logement le/la Carreaux/Marbre, mais celui du ménage de MBAYE DIENG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qu'une des entreprises du ménage à son local à domicile. Veuillez vérifier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Abeilles, prière de renseignés toutes les questions liées à Abeilles.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Asins (Anes,  mules, mulets), prière de renseignés toutes les questions liées à Asins (Anes,  mules, mulets).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Aulacode/Agouti, prière de renseignés toutes les questions liées à Aulacode/Agouti.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Camelins (Chameaux), prière de renseignés toutes les questions liées à Camelins (Chameaux).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Chiens, prière de renseignés toutes les questions liées à Chiens.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prière de renseignés toutes les questions liées à Escargots.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Lapins, prière de renseignés toutes les questions liées à Lapins.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Pintades, prière de renseignés toutes les questions liées à Pintades.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Poissons, prière de renseignés toutes les questions liées à Poissons.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Porcins, prière de renseignés toutes les questions liées à Porcins.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MBAYE DIENG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(.a heures) que MBAYE DIENG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MBAYE DIENG  travaille mais les questions relatives à son emploi principal ne sont pas renseignées à 100%, prière de les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