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18-21-35-06</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18-21-35-06</w:t>
            </w:r>
          </w:p>
        </w:tc>
        <w:tc>
          <w:tcPr>
            <w:tcW w:type="dxa" w:w="3551"/>
            <w:shd w:fill="F8FAFC"/>
          </w:tcPr>
          <w:p>
            <w:r>
              <w:rPr>
                <w:b w:val="0"/>
                <w:i w:val="0"/>
                <w:color w:val="64748B"/>
                <w:sz w:val="14"/>
              </w:rPr>
              <w:t>CHEF DE MÉNAGE</w:t>
              <w:br/>
            </w:r>
            <w:r>
              <w:rPr>
                <w:b/>
                <w:i w:val="0"/>
                <w:sz w:val="18"/>
              </w:rPr>
              <w:t>BATHIE NDIAYE</w:t>
            </w:r>
          </w:p>
        </w:tc>
      </w:tr>
      <w:tr>
        <w:tc>
          <w:tcPr>
            <w:tcW w:type="dxa" w:w="3551"/>
            <w:shd w:fill="F8FAFC"/>
          </w:tcPr>
          <w:p>
            <w:r>
              <w:rPr>
                <w:b w:val="0"/>
                <w:i w:val="0"/>
                <w:color w:val="64748B"/>
                <w:sz w:val="14"/>
              </w:rPr>
              <w:t>TÉLÉPHONE CM</w:t>
              <w:br/>
            </w:r>
            <w:r>
              <w:rPr>
                <w:b/>
                <w:i w:val="0"/>
                <w:sz w:val="18"/>
              </w:rPr>
              <w:t>77 308 95 21</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2026-07-04T11:32:11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CHEIKHOUL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SOUKEYE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FALI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MBATHIE NDIAYE diffère de celui donné par MBATHIE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CHEIKHOUL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FALI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MBATHIE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BATHIE NDIAYE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(330000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NDIAYE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