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09-85-25-21</w:t>
      </w:r>
    </w:p>
    <w:p>
      <w:r>
        <w:rPr>
          <w:b w:val="0"/>
          <w:i w:val="0"/>
          <w:color w:val="64748B"/>
          <w:sz w:val="18"/>
        </w:rPr>
        <w:t>Enquêteur : EQ8_enq2_v2 (MBOUGANE DIOUF)  ·  Équipe : EQ8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71203010020</w:t>
            </w:r>
          </w:p>
        </w:tc>
        <w:tc>
          <w:tcPr>
            <w:tcW w:type="dxa" w:w="3551"/>
            <w:shd w:fill="F8FAFC"/>
          </w:tcPr>
          <w:p>
            <w:r>
              <w:rPr>
                <w:b w:val="0"/>
                <w:i w:val="0"/>
                <w:color w:val="64748B"/>
                <w:sz w:val="14"/>
              </w:rPr>
              <w:t>MÉNAGE</w:t>
              <w:br/>
            </w:r>
            <w:r>
              <w:rPr>
                <w:b/>
                <w:i w:val="0"/>
                <w:color w:val="1F6FEB"/>
                <w:sz w:val="18"/>
              </w:rPr>
              <w:t>09-85-25-21</w:t>
            </w:r>
          </w:p>
        </w:tc>
        <w:tc>
          <w:tcPr>
            <w:tcW w:type="dxa" w:w="3551"/>
            <w:shd w:fill="F8FAFC"/>
          </w:tcPr>
          <w:p>
            <w:r>
              <w:rPr>
                <w:b w:val="0"/>
                <w:i w:val="0"/>
                <w:color w:val="64748B"/>
                <w:sz w:val="14"/>
              </w:rPr>
              <w:t>CHEF DE MÉNAGE</w:t>
              <w:br/>
            </w:r>
            <w:r>
              <w:rPr>
                <w:b/>
                <w:i w:val="0"/>
                <w:sz w:val="18"/>
              </w:rPr>
              <w:t>BOUBACAR SANKARE</w:t>
            </w:r>
          </w:p>
        </w:tc>
      </w:tr>
      <w:tr>
        <w:tc>
          <w:tcPr>
            <w:tcW w:type="dxa" w:w="3551"/>
            <w:shd w:fill="F8FAFC"/>
          </w:tcPr>
          <w:p>
            <w:r>
              <w:rPr>
                <w:b w:val="0"/>
                <w:i w:val="0"/>
                <w:color w:val="64748B"/>
                <w:sz w:val="14"/>
              </w:rPr>
              <w:t>TÉLÉPHONE CM</w:t>
              <w:br/>
            </w:r>
            <w:r>
              <w:rPr>
                <w:b/>
                <w:i w:val="0"/>
                <w:sz w:val="18"/>
              </w:rPr>
              <w:t>77 563 21 30</w:t>
            </w:r>
          </w:p>
        </w:tc>
        <w:tc>
          <w:tcPr>
            <w:tcW w:type="dxa" w:w="3551"/>
            <w:shd w:fill="F8FAFC"/>
          </w:tcPr>
          <w:p>
            <w:r>
              <w:rPr>
                <w:b w:val="0"/>
                <w:i w:val="0"/>
                <w:color w:val="64748B"/>
                <w:sz w:val="14"/>
              </w:rPr>
              <w:t>LOCALISATION</w:t>
              <w:br/>
            </w:r>
            <w:r>
              <w:rPr>
                <w:b/>
                <w:i w:val="0"/>
                <w:sz w:val="18"/>
              </w:rPr>
              <w:t>DIOULACOUNDA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EQ8_enq2_v2  (MBOUGANE DIOUF)</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2026-07-15T11:59:30</w:t>
            </w:r>
          </w:p>
        </w:tc>
      </w:tr>
    </w:tbl>
    <w:p/>
    <w:p>
      <w:r>
        <w:rPr>
          <w:b/>
          <w:i w:val="0"/>
          <w:color w:val="1F6FEB"/>
          <w:sz w:val="22"/>
        </w:rPr>
        <w:t>⚠ INCOHÉRENCES À CORRIGER (156)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BALLA GUEYE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DEMBA GUEYE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DIOKHE GUEYE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DOUOU GUEYE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HAMALLAH SANKARE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HAMALLAH SANKARE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KANKOU SANKARE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KANKOU SANKARE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GUEYE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PAPA GUEYE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SEYBANE GUEYE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SOKHNA SANKARE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SOKHNA SANKARE a dit que sa mère a un niveau  alors que la mère elle-même dit qu'elle a un niveau Primaire au niveau de la section 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83000 FCFA Tous les 2 mois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BALLA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DIOKHE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DOUOU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HAMALLAH SANKARE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KANKOU SANKARE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SEYBANE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SANKARE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BOUBACAR SANKARE est venu vivre dans cette localité est visite chez un ami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(14) de ce ménage est inférieur à la taille du denombrement (22),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DEMBA GUEYE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KANKOU SANKARE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SOKHNA SANKARE qui fréquente 4ème année de Secondaire 1 (Moyen) Général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BOUBACAR SANKARE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HAMALLAH SANKARE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KANKOU SANKARE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NDEYE BINTA DIEME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NGOUNDOU AIDARA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SEYBANE GUEYE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NGOUNDOU AIDARA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MAMADOU GUEYE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HAMALLAH SANKARE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frais ( thiarumbekh [mollette],etc)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frais ( thiarumbekh [mollette],etc), prière de renseignés toutes les questions liées à Autre Poisson frais ( thiarumbekh [mollette],etc).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séché (tambadiang,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séché (tambadiang, etc.), prière de renseignés toutes les questions liées à Autre poisson séché (tambadiang,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condiments (persil, céléri,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condiments (persil, céléri, etc.), prière de renseignés toutes les questions liées à Autres condiments (persil, céléri,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sec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sec, prière de renseignés toutes les questions liées à Gombo sec.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Haricot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Haricot vert, prière de renseignés toutes les questions liées à Haricot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2 (Tampico, Pressea,etc.)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2 (Tampico, Pressea,etc.), prière de renseignés toutes les questions liées à Jus de fruits type 2 (Tampico, Pressea,etc.).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concentré non-sucré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concentré non-sucré, prière de renseignés toutes les questions liées à Lait concentré non-sucré.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Spaghettis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Spaghettis, prière de renseignés toutes les questions liées à Spaghettis.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poulet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poulet entier, prière de renseignés toutes les questions liées à Viande de poulet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d'oseille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d'oseille (bissap), prière de renseignés toutes les questions liées à fruit d'oseille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BOUBACAR SANKARE (575000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SANKARE (10700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SANKARE (19000 Fcfa) au cours de 30 derniers jours de Lait, lotion de toilette corporelle (glycérine, vaseline, etc.), produits de maquillage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service de coiffure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service de coiffure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service de coiffure existe dit n'avoir pas fait la revente de marchandises achetées et revendues en état, aussi le montant obtenus sur la vente de produits transformés par l'entreprise  n'a reçu aucune somme sur les reventes (s10q46=0 &amp; s10q48=0 &amp; s10q50=0); alors s'agit-il de quelle entreprise ? L'entreprise service de coiffure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de petit déjeuner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vente de petit déjeuner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petit déjeuner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Urbain ont généralement comme principal matériau de revêtement du sol du logement le/la Carreaux/Marbre, mais celui du ménage de BOUBACAR SANKARE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DIOKHE GUEYE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BALLA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HAMALLAH SANKARE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PAPA GUEYE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