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48-13-46-12</w:t>
      </w:r>
    </w:p>
    <w:p>
      <w:r>
        <w:rPr>
          <w:b w:val="0"/>
          <w:i w:val="0"/>
          <w:color w:val="64748B"/>
          <w:sz w:val="18"/>
        </w:rPr>
        <w:t>Enquêteur : EQ13_sup_v2  ·  Équipe : EQ13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41201030002</w:t>
            </w:r>
          </w:p>
        </w:tc>
        <w:tc>
          <w:tcPr>
            <w:tcW w:type="dxa" w:w="3551"/>
            <w:shd w:fill="F8FAFC"/>
          </w:tcPr>
          <w:p>
            <w:r>
              <w:rPr>
                <w:b w:val="0"/>
                <w:i w:val="0"/>
                <w:color w:val="64748B"/>
                <w:sz w:val="14"/>
              </w:rPr>
              <w:t>MÉNAGE</w:t>
              <w:br/>
            </w:r>
            <w:r>
              <w:rPr>
                <w:b/>
                <w:i w:val="0"/>
                <w:color w:val="1F6FEB"/>
                <w:sz w:val="18"/>
              </w:rPr>
              <w:t>48-13-46-12</w:t>
            </w:r>
          </w:p>
        </w:tc>
        <w:tc>
          <w:tcPr>
            <w:tcW w:type="dxa" w:w="3551"/>
            <w:shd w:fill="F8FAFC"/>
          </w:tcPr>
          <w:p>
            <w:r>
              <w:rPr>
                <w:b w:val="0"/>
                <w:i w:val="0"/>
                <w:color w:val="64748B"/>
                <w:sz w:val="14"/>
              </w:rPr>
              <w:t>CHEF DE MÉNAGE</w:t>
              <w:br/>
            </w:r>
            <w:r>
              <w:rPr>
                <w:b/>
                <w:i w:val="0"/>
                <w:sz w:val="18"/>
              </w:rPr>
              <w:t>MOR SARR GAYE</w:t>
            </w:r>
          </w:p>
        </w:tc>
      </w:tr>
      <w:tr>
        <w:tc>
          <w:tcPr>
            <w:tcW w:type="dxa" w:w="3551"/>
            <w:shd w:fill="F8FAFC"/>
          </w:tcPr>
          <w:p>
            <w:r>
              <w:rPr>
                <w:b w:val="0"/>
                <w:i w:val="0"/>
                <w:color w:val="64748B"/>
                <w:sz w:val="14"/>
              </w:rPr>
              <w:t>TÉLÉPHONE CM</w:t>
              <w:br/>
            </w:r>
            <w:r>
              <w:rPr>
                <w:b/>
                <w:i w:val="0"/>
                <w:sz w:val="18"/>
              </w:rPr>
              <w:t>78 578 65 03</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EQ13_sup_v2  (132)</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2026-05-22T12:43:16</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Incoherence! Aida gaye ignore son année de naissance mais declare l'âge qu'il avait à son dernier anniverssaireincoherent! Le nombre de personnes declaré dans le ménage en 0.29 est de 8 personnes et la taille du ménage est de 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Marieme gueye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d'uniformes (1500 FCFA) pour l'année scolaire de khady gaye qui fréquente 6ème année de Primaire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khady gaye ou l'année à laquelle khady gaye a fréquenté l'école pour la dernière fois (.) le dernier diplome de khady gaye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Mor sarr gaye a supporté des frais pour appareils médicaux thérapeutiques tels que des béquilles, chaise roulante, prothèse dentaire, lunettes médicales etc (3.30=Oui)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Mor sarr gaye a supporté des frais de vaccination, circoncision ou bilan de santé (check up) au cours des 12 derniers mois (3.33=Oui)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Mor sarr gaye s'est consulté la première fois pour cette maladie (Fièvre/Paludisme) chez un médecin généraliste et vous dites que  Mor sarr gaye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Bintou seck a effectué des dépenses de transport en santé (ambulances, véhicules médicalisés spécialisés, location de taxi) (3.28=Oui) mais la depense liée à ce transport est nulle 0 ou ne sait pas dans la question (s03q29).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SAINT-LOUIS Urbain ont généralement comme principal matériau du toit le/la Dalle en ciment, mais celui du ménage de MOR SARR GAYE (Tôles)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Mor sarr gaye est venu vivre dans cette localité est au débit c'était pour apprendre un métier mais après  il était un pêcheur sur les pirogue au Mauritanie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Aida gaye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Aida gaye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Mor sarr gaye n'a pas fait des études dans une école formelle est pour apprendre le coran dans les darra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Abdoulaye gaye n'a pas été à l'école entre 2024/2025 est il a fait année scolaire 2006 actuellement CI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Awa gaye n'a pas fait des études dans une école formelle est elle etait parti en vacances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Bintou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Marieme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Marieme gueye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gaye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khady gaye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frais de cantines ou de restauration (1800 FCFA) pour l'année scolaire de khady gaye qui fréquente 6ème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Bintou seck a eu est mal de dos plus tension,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Marieme gueye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 Fcfa) de Cube alimentaire (Maggi, Jumbo, ) et bouillon en poudre en Cube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MOR SARR GAYE avec une taille de 7 personnes a consommé 3.3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(12000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(6000 Fcfa) au cours de 7 derniers jours de Transport urbain/rural par voie fluviale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(6000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(1500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(30000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(6000 Fcfa) au cours de 3 derniers mois de Transport  interlocalité par eau (bateau, pirogue, pinasse)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inter-localité par voitures est la voiture vient devant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(22500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SARR GAYE (3000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 financement qui vous a aidé à démarrer fabrication de pain est sur le commerce de son épouse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Awa gaye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Bintou seck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(3.3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(1 Fcfa) d'un Ovins (Moutons) est trop petit ou élevé .</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