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FAMA FAYE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NDIAYE ignore son année de naissance mais declare l'âge qu'il avait à son dernier anniverssaireIncoherence! FATOU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TALL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DIARRA FAYE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DIARRA NDIAYE ignore son année de naissance mais declare l'âge qu'il avait à son dernier anniverssaireIncoherence! MAME DIARRA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MAREME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MBAYE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MODOU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KHADY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NGONE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OMAR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TALLA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(20 FCFA) par le ménage pour cette source d’énergie (Charbon de bois)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CHEIKH FAYE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FAMA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TALL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KHADY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NGONE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(120000 Fcfa) de MBAYE NDIAYE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MAREME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NDIAYE (5750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BISSAP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NDIAYE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DIARRA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(145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(33)</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