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NGOM ignore son année de naissance mais declare l'âge qu'il avait à son dernier anniverssaireIncoherence!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DJIBRIL  NGOM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KARIM NGOM ignore son année de naissance mais declare l'âge qu'il avait à son dernier anniverssaireIncoherence!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NGONE NGOM ignore son année de naissance mais declare l'âge qu'il avait à son dernier anniverssaireIncoherence!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NGONE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KARIM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NGONE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ADAMA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MAGUETTE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NDEB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DJIBRIL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KARIM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(36000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