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GUEDJI DIONE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AWA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 DIONE ignore son année de naissance mais declare l'âge qu'il avait à son dernier anniverssaireIncoherence! CHEIKH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DABA DIONE2 ignore son année de naissance mais declare l'âge qu'il avait à son dernier anniverssaireIncoherence! DABA DIONE2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DIOULDE DIONE ignore son année de naissance mais declare l'âge qu'il avait à son dernier anniverssaireIncoherence! DIOULDE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DIONE ignore son année de naissance mais declare l'âge qu'il avait à son dernier anniverssaireIncoherence! FATOU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LATYR DIONE ignore son année de naissance mais declare l'âge qu'il avait à son dernier anniverssaireIncoherence!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MODY DIONE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SANOU DIONE ignore son année de naissance mais declare l'âge qu'il avait à son dernier anniverssaireIncoherence! SANOU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SEYNABOU DIONE ignore son année de naissance mais declare l'âge qu'il avait à son dernier anniverssaireIncoherence! SEYNABOU DIONE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TENNING DIOUF2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LATYR DIONE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TENNING DIOUF1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DIENE DIONE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YANDE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DIOUF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DIONE2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DIONE2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DIOULDE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DIOULDE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DIONE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LATYR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LATYR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MODY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SANOU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SANOU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SEYNABOU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SEYNABOU DIONE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TENNING DIOUF2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DIONE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DIONE2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DIENE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DIOULDE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GUEDJI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LATYR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MODY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MODY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SANOU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SANOU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SOKHNA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TENNING DIOUF1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TENNING DIOUF1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TENNING DIOUF2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TENNING DIOUF2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YANDE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YANDE DIONE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GUEDJI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GUEDJI DIONE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TENNING DIOUF1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GUEDJI DIONE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YANDE DIONE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(1500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(50000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SANOU DIONE fréquente 2ème année de Primaire mais ne sait pas écrire, prière de vérifier auprès de SANOU DIONE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 FCFA) de AWA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TENNING DIOUF1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Arara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Semoir est inférieur aux prix de revente (55000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