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KiNE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SIGUA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SIGUA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WALY FAYE ignore son année de naissance mais declare l'âge qu'il avait à son dernier anniverssaireincoherent!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SIGUA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SIGUA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WALY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ANTOINE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BIRAME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KHEMESSE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KiNE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MBAYE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NDEYE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SIGUA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WALY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DIENG,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KHEMESSE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BIRAME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DIOUMA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GUEYE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SIGUA GUEYE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(200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Moto/Vélomoteur/Tricycle à moteur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49.21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(480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Machette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Diarra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KHEMESSE  SARR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