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EQ29_enq4_v2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(235)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BINETA DABO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MATY DIBA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DABO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DIBA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DIALLO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SOKHNA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DABO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MATY DIBA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DIALLO (5650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BINETA DABO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DIALLO (11100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(566.6667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(1300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SAMBA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d'aubergine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d'aubergine, prière de renseignés toutes les questions liées à parcelle d'aubergine.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gombo, prière de renseignés toutes les questions liées à parcelle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salade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salade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prière de renseignés toutes les questions liées à salade.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tomates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tomates, prière de renseignés toutes les questions liées à tomates.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oseille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d’oseille selon l'exploitant est de .1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d’oseille, prière de renseignés toutes les questions liées à parcelle d’oseille.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D’OIGNON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D’OIGNON, prière de renseignés toutes les questions liées à PARCELLE D’OIGNON.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 FCFA pour 2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s16cq12</w:t>
            </w:r>
          </w:p>
        </w:tc>
        <w:tc>
          <w:tcPr>
            <w:tcW w:type="dxa" w:w="1191"/>
          </w:tcPr>
          <w:p>
            <w:r>
              <w:rPr>
                <w:b w:val="0"/>
                <w:i w:val="0"/>
                <w:color w:val="64748B"/>
                <w:sz w:val="16"/>
              </w:rPr>
              <w:t>GT-CQ</w:t>
            </w:r>
          </w:p>
        </w:tc>
        <w:tc>
          <w:tcPr>
            <w:tcW w:type="dxa" w:w="4706"/>
          </w:tcPr>
          <w:p>
            <w:r>
              <w:rPr>
                <w:b w:val="0"/>
                <w:i w:val="0"/>
                <w:sz w:val="17"/>
              </w:rPr>
              <w:t>Le pourcentage de la superficie qui reste à recolter ne doit pas être égale à 0 et superieur à 100, Veuillez corriger cette partie (s16cq12).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d'aubergine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gombo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tomates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3750 FCFA qui semble élevé, prière de verifier le montant tiré de la vente (7500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5000 FCFA qui semble élevé, prière de verifier le montant tiré de la vente (5000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(13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6000 FCFA qui semble élevé, prière de verifier le montant tiré de la vente (6000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6000 FCFA qui semble élevé, prière de verifier le montant tiré de la vente (6000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s16Aq41b</w:t>
            </w:r>
          </w:p>
        </w:tc>
        <w:tc>
          <w:tcPr>
            <w:tcW w:type="dxa" w:w="1191"/>
          </w:tcPr>
          <w:p>
            <w:r>
              <w:rPr>
                <w:b w:val="0"/>
                <w:i w:val="0"/>
                <w:color w:val="64748B"/>
                <w:sz w:val="16"/>
              </w:rPr>
              <w:t>Natif SuSo</w:t>
            </w:r>
          </w:p>
        </w:tc>
        <w:tc>
          <w:tcPr>
            <w:tcW w:type="dxa" w:w="4706"/>
          </w:tcPr>
          <w:p>
            <w:r>
              <w:rPr>
                <w:b w:val="0"/>
                <w:i w:val="0"/>
                <w:sz w:val="17"/>
              </w:rPr>
              <w:t>Le nombre de jours de d'entretien ne peut pas etre nul ou semble pour cette catégorie de personnes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