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ndiaye2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ndiaye ignore son année de naissance mais declare l'âge qu'il avait à son dernier anniverssaireIncoherence! djiby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sountou ndiaye ignore son année de naissance mais declare l'âge qu'il avait à son dernier anniverssaireIncoherence! sountou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AMADOU NDIAYE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cissé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sountou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sountou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ndiaye2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NDIAYE (123000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piment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piment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de l'article  Bonbonne de gaz est inférieur aux prix de revente (26000)  avec l'âge du bien atteignant 6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(19)</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