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26-97-36-59</w:t>
      </w:r>
    </w:p>
    <w:p>
      <w:r>
        <w:rPr>
          <w:b w:val="0"/>
          <w:i w:val="0"/>
          <w:color w:val="64748B"/>
          <w:sz w:val="18"/>
        </w:rPr>
        <w:t>Enquêteur : EQ30_sup_v2  ·  Équipe : EQ30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1,01101E+11</w:t>
            </w:r>
          </w:p>
        </w:tc>
        <w:tc>
          <w:tcPr>
            <w:tcW w:type="dxa" w:w="3551"/>
            <w:shd w:fill="F8FAFC"/>
          </w:tcPr>
          <w:p>
            <w:r>
              <w:rPr>
                <w:b w:val="0"/>
                <w:i w:val="0"/>
                <w:color w:val="64748B"/>
                <w:sz w:val="14"/>
              </w:rPr>
              <w:t>MÉNAGE</w:t>
              <w:br/>
            </w:r>
            <w:r>
              <w:rPr>
                <w:b/>
                <w:i w:val="0"/>
                <w:color w:val="1F6FEB"/>
                <w:sz w:val="18"/>
              </w:rPr>
              <w:t>26-97-36-59</w:t>
            </w:r>
          </w:p>
        </w:tc>
        <w:tc>
          <w:tcPr>
            <w:tcW w:type="dxa" w:w="3551"/>
            <w:shd w:fill="F8FAFC"/>
          </w:tcPr>
          <w:p>
            <w:r>
              <w:rPr>
                <w:b w:val="0"/>
                <w:i w:val="0"/>
                <w:color w:val="64748B"/>
                <w:sz w:val="14"/>
              </w:rPr>
              <w:t>CHEF DE MÉNAGE</w:t>
              <w:br/>
            </w:r>
            <w:r>
              <w:rPr>
                <w:b/>
                <w:i w:val="0"/>
                <w:sz w:val="18"/>
              </w:rPr>
              <w:t>FATOU BA</w:t>
            </w:r>
          </w:p>
        </w:tc>
      </w:tr>
      <w:tr>
        <w:tc>
          <w:tcPr>
            <w:tcW w:type="dxa" w:w="3551"/>
            <w:shd w:fill="F8FAFC"/>
          </w:tcPr>
          <w:p>
            <w:r>
              <w:rPr>
                <w:b w:val="0"/>
                <w:i w:val="0"/>
                <w:color w:val="64748B"/>
                <w:sz w:val="14"/>
              </w:rPr>
              <w:t>TÉLÉPHONE CM</w:t>
              <w:br/>
            </w:r>
            <w:r>
              <w:rPr>
                <w:b/>
                <w:i w:val="0"/>
                <w:sz w:val="18"/>
              </w:rPr>
              <w:t>77 647 12 68</w:t>
            </w:r>
          </w:p>
        </w:tc>
        <w:tc>
          <w:tcPr>
            <w:tcW w:type="dxa" w:w="3551"/>
            <w:shd w:fill="F8FAFC"/>
          </w:tcPr>
          <w:p>
            <w:r>
              <w:rPr>
                <w:b w:val="0"/>
                <w:i w:val="0"/>
                <w:color w:val="64748B"/>
                <w:sz w:val="14"/>
              </w:rPr>
              <w:t>LOCALISATION</w:t>
              <w:br/>
            </w:r>
            <w:r>
              <w:rPr>
                <w:b/>
                <w:i w:val="0"/>
                <w:sz w:val="18"/>
              </w:rPr>
              <w:t>toute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EQ30_sup_v2  (303)</w:t>
            </w:r>
          </w:p>
        </w:tc>
        <w:tc>
          <w:tcPr>
            <w:tcW w:type="dxa" w:w="3551"/>
            <w:shd w:fill="F8FAFC"/>
          </w:tcPr>
          <w:p>
            <w:r>
              <w:rPr>
                <w:b w:val="0"/>
                <w:i w:val="0"/>
                <w:color w:val="64748B"/>
                <w:sz w:val="14"/>
              </w:rPr>
              <w:t>SUPERVISEUR</w:t>
              <w:br/>
            </w:r>
            <w:r>
              <w:rPr>
                <w:b/>
                <w:i w:val="0"/>
                <w:sz w:val="18"/>
              </w:rPr>
              <w:t>30</w:t>
            </w:r>
          </w:p>
        </w:tc>
        <w:tc>
          <w:tcPr>
            <w:tcW w:type="dxa" w:w="3551"/>
            <w:shd w:fill="F8FAFC"/>
          </w:tcPr>
          <w:p>
            <w:r>
              <w:rPr>
                <w:b w:val="0"/>
                <w:i w:val="0"/>
                <w:color w:val="64748B"/>
                <w:sz w:val="14"/>
              </w:rPr>
              <w:t>STATUT</w:t>
              <w:br/>
            </w:r>
            <w:r>
              <w:rPr>
                <w:b/>
                <w:i w:val="0"/>
                <w:sz w:val="18"/>
              </w:rPr>
              <w:t>1  ·  1ʳᵉ visite : 2026-05-21T11:18:39</w:t>
            </w:r>
          </w:p>
        </w:tc>
      </w:tr>
    </w:tbl>
    <w:p/>
    <w:p>
      <w:r>
        <w:rPr>
          <w:b/>
          <w:i w:val="0"/>
          <w:color w:val="1F6FEB"/>
          <w:sz w:val="22"/>
        </w:rPr>
        <w:t>⚠ INCOHÉRENCES À CORRIGER (78)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IBRAHIMA BA a declaré que le secteur institutionnel de sa mère est Administration publique alors que la mère elle-même declare comme secteur institutionnel Entreprise publique au niveau de la section 4a.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FATOU BA diffère de celui donné par FATOU BA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IBRAHIMA BA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 MARIAMA KORKA DIALLO frequente actuellement 2ème année de Supérieur mais dit avoir reçu une bourse de 300000 FCFA.</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Le montant dépensé ou reçu en cadeau pour les recharges internet ou de forfaits de données mobiles(hors appels vocaux), aucours des 30 derniers jours de IBRAHIMA BA semble élevé ou faible,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(14500 Fcfa) dépensé ou reçu en cadeau pour les recharges internet ou de forfaits de données mobiles(hors appels vocaux), aucours des 30 derniers jours de  IBRAHIMA BA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IBRAHIMA BA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FATOU BA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FATOU BA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FATOU BA n'a pas fait des études dans une école formelle est retraite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IBRAHIMA BA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IBRAHIMA BA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MARIAMA KORKA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( 25500 FCFA) payée de MARIAMA KORKA DIALLO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MARIAMA KORKA DIALLO qui fréquente 2ème année de Supérieur  est de 0 FCFA, MARIAMA KORKA DIALLO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MARIAMA KORKA DIALLO qui fréquente 2ème année de Supérieur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confirmer cette information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filière de MARIAMA KORKA DIALLO est ADMINISTRATION ECONOMIQUE ET SOCIAL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MARIAMA KORKA DIALLO n'a pas cherché du travail au cours des 30 derniers jours est ETUDIANTE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FATOU BA (2500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(3600 Fcfa) de Viande de bœuf: filet, faux-filet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(10 Fcfa) pour Transport urbain en taxi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Transport urbain en taxi est AUPRES DU CHAUFFEUR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(Pressing) est MAIN A MAIN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BA (7000 Fcfa) au cours de 30 derniers jours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(Pressing)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MAIN A MAIN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BA (20000 Fcfa) au cours de 30 derniers jours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BA (1000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BA (15000 Fcfa) au cours de 6 derniers mois de Parfums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A DAKAR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BA (800000 Fcfa) au cours de 12 derniers mois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BA (10000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BA (15000 Fcfa) au cours de 12 derniers mois de Boucle d'oreilles, colliers, bracelets, bijoux, autres articles de bijouterie et joaillerie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BA (35000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BA (800000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Appareil TV a été revendu à 180000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FATOU BA a 63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MARIAMA KORKA DIALLO a 26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1191"/>
          </w:tcPr>
          <w:p>
            <w:r>
              <w:rPr>
                <w:b w:val="0"/>
                <w:i w:val="0"/>
                <w:color w:val="64748B"/>
                <w:sz w:val="16"/>
              </w:rPr>
              <w:t>GT-CQ</w:t>
            </w:r>
          </w:p>
        </w:tc>
        <w:tc>
          <w:tcPr>
            <w:tcW w:type="dxa" w:w="4706"/>
          </w:tcPr>
          <w:p>
            <w:r>
              <w:rPr>
                <w:b w:val="0"/>
                <w:i w:val="0"/>
                <w:sz w:val="17"/>
              </w:rPr>
              <w:t>Avertissement!!! IBRAHIMA BA est un Codeurs, correcteurs d'épreuves et assimilés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FATOU BA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28 Pièce Petit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FATOU BA a comme taille 4 personnes dont ils vivent à KOLDA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Le montant des transferts reçu (100000 FCFA) par mois semble très élevé ou faible, peut-être que vous vous êtes trompés du choix de l'unité.</w:t>
            </w:r>
          </w:p>
        </w:tc>
      </w:tr>
    </w:tbl>
    <w:p/>
    <w:p>
      <w:r>
        <w:rPr>
          <w:b/>
          <w:i w:val="0"/>
          <w:color w:val="1F6FEB"/>
          <w:sz w:val="22"/>
        </w:rPr>
        <w:t>💬 COMMENTAIRES SUPERVISEUR / ENQUÊTEUR (2)</w:t>
      </w:r>
    </w:p>
    <w:p>
      <w:pPr>
        <w:pStyle w:val="ListBullet"/>
      </w:pPr>
      <w:r>
        <w:rPr>
          <w:b w:val="0"/>
          <w:i w:val="0"/>
          <w:color w:val="64748B"/>
          <w:sz w:val="16"/>
        </w:rPr>
        <w:t xml:space="preserve">[2026-05-23 21:51:14] </w:t>
      </w:r>
      <w:r>
        <w:rPr>
          <w:b/>
          <w:i w:val="0"/>
          <w:color w:val="1F6FEB"/>
          <w:sz w:val="16"/>
        </w:rPr>
        <w:t xml:space="preserve">EQ30_enq3_v2 </w:t>
      </w:r>
      <w:r>
        <w:rPr>
          <w:b w:val="0"/>
          <w:i w:val="0"/>
          <w:color w:val="64748B"/>
          <w:sz w:val="16"/>
        </w:rPr>
        <w:t xml:space="preserve">sur s07bq03a_2 : </w:t>
      </w:r>
      <w:r>
        <w:rPr>
          <w:b w:val="0"/>
          <w:i w:val="0"/>
          <w:sz w:val="17"/>
        </w:rPr>
        <w:t>IL UTILISE EN PETIT CUILLIERE DE CAFE</w:t>
      </w:r>
    </w:p>
    <w:p>
      <w:pPr>
        <w:pStyle w:val="ListBullet"/>
      </w:pPr>
      <w:r>
        <w:rPr>
          <w:b w:val="0"/>
          <w:i w:val="0"/>
          <w:color w:val="64748B"/>
          <w:sz w:val="16"/>
        </w:rPr>
        <w:t xml:space="preserve">[2026-05-23 23:05:38] </w:t>
      </w:r>
      <w:r>
        <w:rPr>
          <w:b/>
          <w:i w:val="0"/>
          <w:color w:val="1F6FEB"/>
          <w:sz w:val="16"/>
        </w:rPr>
        <w:t xml:space="preserve">EQ30_enq3_v2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