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Abba Alassane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Rama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Combé BADJI frequente actuellement 1ére année de Supérieur mais dit avoir reçu une bourse de 100000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Combé DJIBA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Marie Rama DIATTA frequente actuellement 2ème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Abba Alassane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Rama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Abba Alassane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Abba Alassane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Abba Alassane DIATTA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Combé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Combé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Combé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Combé DJIBA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Rama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Marie Rama DIATTA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Ansoumana DIATTA,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Combé DJIBA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Combé DJIBA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Combé DJIBA (30600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(9000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1500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Association de culture selon les mesures GPS est de 933.46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farro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poivron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poivron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farro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poivron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10333.33 FCFA qui semble élevé, prière de verifier le montant tiré de la vente (31000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4166.667 FCFA qui semble élevé, prière de verifier le montant tiré de la vente (12500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 FCFA) de Aliou DIATTA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Combé DJIBA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(46),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(13)</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