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EQ6_enq3_v2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DIALLO a declaré que le secteur institutionnel de sa mère est Ne sait pas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DJIBRIL DIALLO) , prière de renseigner toutes les questions liées à  DJIBRIL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TACKO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DJIBRIL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DJIBRIL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DJIBRIL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DJIBRIL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FARMATA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FARMATA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KHADIDIATOU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AISSATOU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Pommes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MAMADOU DIALLO avec une taille de 5 personnes a consommé 4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(6250 Fcfa) de Tomate fraîche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(10800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(7500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(70000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MAMADOU DIALLO, prière de reprendre la section agriculture du ménage AMADOU MAMADOU DIALLO.</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Tomate fraîche,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