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68-51-53-15</w:t>
      </w:r>
    </w:p>
    <w:p>
      <w:r>
        <w:rPr>
          <w:b w:val="0"/>
          <w:i w:val="0"/>
          <w:color w:val="64748B"/>
          <w:sz w:val="18"/>
        </w:rPr>
        <w:t>Enquêteur : EQ9_sup_v2  ·  Équipe : EQ9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31101000010</w:t>
            </w:r>
          </w:p>
        </w:tc>
        <w:tc>
          <w:tcPr>
            <w:tcW w:type="dxa" w:w="3551"/>
            <w:shd w:fill="F8FAFC"/>
          </w:tcPr>
          <w:p>
            <w:r>
              <w:rPr>
                <w:b w:val="0"/>
                <w:i w:val="0"/>
                <w:color w:val="64748B"/>
                <w:sz w:val="14"/>
              </w:rPr>
              <w:t>MÉNAGE</w:t>
              <w:br/>
            </w:r>
            <w:r>
              <w:rPr>
                <w:b/>
                <w:i w:val="0"/>
                <w:color w:val="1F6FEB"/>
                <w:sz w:val="18"/>
              </w:rPr>
              <w:t>68-51-53-15</w:t>
            </w:r>
          </w:p>
        </w:tc>
        <w:tc>
          <w:tcPr>
            <w:tcW w:type="dxa" w:w="3551"/>
            <w:shd w:fill="F8FAFC"/>
          </w:tcPr>
          <w:p>
            <w:r>
              <w:rPr>
                <w:b w:val="0"/>
                <w:i w:val="0"/>
                <w:color w:val="64748B"/>
                <w:sz w:val="14"/>
              </w:rPr>
              <w:t>CHEF DE MÉNAGE</w:t>
              <w:br/>
            </w:r>
            <w:r>
              <w:rPr>
                <w:b/>
                <w:i w:val="0"/>
                <w:sz w:val="18"/>
              </w:rPr>
              <w:t>OUSSEYNOU DIOUF</w:t>
            </w:r>
          </w:p>
        </w:tc>
      </w:tr>
      <w:tr>
        <w:tc>
          <w:tcPr>
            <w:tcW w:type="dxa" w:w="3551"/>
            <w:shd w:fill="F8FAFC"/>
          </w:tcPr>
          <w:p>
            <w:r>
              <w:rPr>
                <w:b w:val="0"/>
                <w:i w:val="0"/>
                <w:color w:val="64748B"/>
                <w:sz w:val="14"/>
              </w:rPr>
              <w:t>TÉLÉPHONE CM</w:t>
              <w:br/>
            </w:r>
            <w:r>
              <w:rPr>
                <w:b/>
                <w:i w:val="0"/>
                <w:sz w:val="18"/>
              </w:rPr>
              <w:t>77 168 13 71</w:t>
            </w:r>
          </w:p>
        </w:tc>
        <w:tc>
          <w:tcPr>
            <w:tcW w:type="dxa" w:w="3551"/>
            <w:shd w:fill="F8FAFC"/>
          </w:tcPr>
          <w:p>
            <w:r>
              <w:rPr>
                <w:b w:val="0"/>
                <w:i w:val="0"/>
                <w:color w:val="64748B"/>
                <w:sz w:val="14"/>
              </w:rPr>
              <w:t>LOCALISATION</w:t>
              <w:br/>
            </w:r>
            <w:r>
              <w:rPr>
                <w:b/>
                <w:i w:val="0"/>
                <w:sz w:val="18"/>
              </w:rPr>
              <w:t>B TIMENT A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EQ9_sup_v2  (91)</w:t>
            </w:r>
          </w:p>
        </w:tc>
        <w:tc>
          <w:tcPr>
            <w:tcW w:type="dxa" w:w="3551"/>
            <w:shd w:fill="F8FAFC"/>
          </w:tcPr>
          <w:p>
            <w:r>
              <w:rPr>
                <w:b w:val="0"/>
                <w:i w:val="0"/>
                <w:color w:val="64748B"/>
                <w:sz w:val="14"/>
              </w:rPr>
              <w:t>SUPERVISEUR</w:t>
              <w:br/>
            </w:r>
            <w:r>
              <w:rPr>
                <w:b/>
                <w:i w:val="0"/>
                <w:sz w:val="18"/>
              </w:rPr>
              <w:t>9</w:t>
            </w:r>
          </w:p>
        </w:tc>
        <w:tc>
          <w:tcPr>
            <w:tcW w:type="dxa" w:w="3551"/>
            <w:shd w:fill="F8FAFC"/>
          </w:tcPr>
          <w:p>
            <w:r>
              <w:rPr>
                <w:b w:val="0"/>
                <w:i w:val="0"/>
                <w:color w:val="64748B"/>
                <w:sz w:val="14"/>
              </w:rPr>
              <w:t>STATUT</w:t>
              <w:br/>
            </w:r>
            <w:r>
              <w:rPr>
                <w:b/>
                <w:i w:val="0"/>
                <w:sz w:val="18"/>
              </w:rPr>
              <w:t>1  ·  1ʳᵉ visite : 2026-05-20T15:53:50</w:t>
            </w:r>
          </w:p>
        </w:tc>
      </w:tr>
    </w:tbl>
    <w:p/>
    <w:p>
      <w:r>
        <w:rPr>
          <w:b/>
          <w:i w:val="0"/>
          <w:color w:val="1F6FEB"/>
          <w:sz w:val="22"/>
        </w:rPr>
        <w:t>⚠ INCOHÉRENCES À CORRIGER (95)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Khady Diouf frequente actuellement 2ème année de Supérieur mais dit avoir reçu une bourse de 480000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Ndéye Maguette Diouf ou l'année à laquelle Ndéye Maguette Diouf a fréquenté l'école pour la dernière fois (.) le dernier diplome de Ndéye Maguette Diouf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Papa Élimane Diouf ou l'année à laquelle Papa Élimane Diouf a fréquenté l'école pour la dernière fois (2022) le dernier diplome de Papa Élimane Diouf ne peut être le Certificat d'études primaires (CEP), prière de corriger cette incohérence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(4000 Fcfa) dépensé ou reçu en cadeau pour les cartes prépayées, les transferts de crédit et les abonnements de  Ousseynou Diouf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(9999 Fcfa) dépensé ou reçu en cadeau pour les cartes prépayées, les transferts de crédit et les abonnements de  Papa Élimane Diouf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(9999 Fcfa) dépensé ou reçu en cadeau pour les recharges internet ou de forfaits de données mobiles(hors appels vocaux), aucours des 30 derniers jours de  Papa Élimane Diouf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 Mbaye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 FCFA) payée de Abdou Mbaye Diouf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Abdou Mbaye Diouf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Abdou Mbaye Diouf , prière de renseignés toutes les questions liées à Abdou Mbaye Diouf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Assane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Assane Diouf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Assane Diouf qui fréquente 2ème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Assane Diouf est pas de filière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Fama Gueuye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( 90000 FCFA) payée de Khady Diouf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Khady Diouf qui fréquente 2ème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Khady Diouf est entreprenariat agricole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Ndéye Maguette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( 5500 FCFA) payée de Ndéye Maguette Diouf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Ndéye Maguette Diouf qui fréquente 4ème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Ousseynou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Papa Élimane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Fallou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Serigne Fallou Diouf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Serigne Fallou Diouf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Khady Diouf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s04q07</w:t>
            </w:r>
          </w:p>
        </w:tc>
        <w:tc>
          <w:tcPr>
            <w:tcW w:type="dxa" w:w="1191"/>
          </w:tcPr>
          <w:p>
            <w:r>
              <w:rPr>
                <w:b w:val="0"/>
                <w:i w:val="0"/>
                <w:color w:val="64748B"/>
                <w:sz w:val="16"/>
              </w:rPr>
              <w:t>Natif SuSo</w:t>
            </w:r>
          </w:p>
        </w:tc>
        <w:tc>
          <w:tcPr>
            <w:tcW w:type="dxa" w:w="4706"/>
          </w:tcPr>
          <w:p>
            <w:r>
              <w:rPr>
                <w:b w:val="0"/>
                <w:i w:val="0"/>
                <w:sz w:val="17"/>
              </w:rPr>
              <w:t>La somme de 4.01 à 4.07 semble moins plausible. Veuillez vérifier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Ousseynou Diouf (14000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Assane Diouf (5950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Khady Diouf (4900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Tomate fraîche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(250 Fcfa) de Mayonnaise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Mil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(3750 Fcfa) de Lait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Diouf (25000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Diouf (1600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à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Diouf (10000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Diouf (15000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s10q57</w:t>
            </w:r>
          </w:p>
        </w:tc>
        <w:tc>
          <w:tcPr>
            <w:tcW w:type="dxa" w:w="1191"/>
          </w:tcPr>
          <w:p>
            <w:r>
              <w:rPr>
                <w:b w:val="0"/>
                <w:i w:val="0"/>
                <w:color w:val="64748B"/>
                <w:sz w:val="16"/>
              </w:rPr>
              <w:t>GT-CQ</w:t>
            </w:r>
          </w:p>
        </w:tc>
        <w:tc>
          <w:tcPr>
            <w:tcW w:type="dxa" w:w="4706"/>
          </w:tcPr>
          <w:p>
            <w:r>
              <w:rPr>
                <w:b w:val="0"/>
                <w:i w:val="0"/>
                <w:sz w:val="17"/>
              </w:rPr>
              <w:t>Veuillez, s'il vous plaît, donner une valeur exacte ou estimée du montant à renseigner different de 9999 dans les champs s1046 à s10q57 pour confection d'habits.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montant (9999 FCFA) du loyer mensuel payé pour un logement comme le votre (Maison Basse) dans ce village/quartier est trop faible,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lampe torche des telephones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revendu à 4000 Fcfa qui est relativement faible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Appareil TV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Appareil TV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Antenne parabolique / décodeur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Tapis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Papa Élimane Diouf a 19 ans et vit en milieu urbain dit n'avoir pas dépensé (9999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Papa Élimane Diouf a 19 ans et vit en milieu urbain dit n'avoir pas dépensé (9999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Khady Diouf qui fréquente 2ème année de Supérieur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Abdou Mbaye Diouf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Papa Élimane Diouf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Serigne Fallou Diouf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(168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(98 heures) que Ousseynou Diouf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Assane Diouf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Ousseynou Diouf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Papa Élimane Diouf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Assane Diouf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Lait en poudre,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