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41-88-32-72</w:t>
      </w:r>
    </w:p>
    <w:p>
      <w:r>
        <w:rPr>
          <w:b w:val="0"/>
          <w:i w:val="0"/>
          <w:color w:val="64748B"/>
          <w:sz w:val="18"/>
        </w:rPr>
        <w:t>Enquêteur : EQ10_enq2_v2  ·  Équipe : EQ10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81201020048</w:t>
            </w:r>
          </w:p>
        </w:tc>
        <w:tc>
          <w:tcPr>
            <w:tcW w:type="dxa" w:w="3551"/>
            <w:shd w:fill="F8FAFC"/>
          </w:tcPr>
          <w:p>
            <w:r>
              <w:rPr>
                <w:b w:val="0"/>
                <w:i w:val="0"/>
                <w:color w:val="64748B"/>
                <w:sz w:val="14"/>
              </w:rPr>
              <w:t>MÉNAGE</w:t>
              <w:br/>
            </w:r>
            <w:r>
              <w:rPr>
                <w:b/>
                <w:i w:val="0"/>
                <w:color w:val="1F6FEB"/>
                <w:sz w:val="18"/>
              </w:rPr>
              <w:t>41-88-32-72</w:t>
            </w:r>
          </w:p>
        </w:tc>
        <w:tc>
          <w:tcPr>
            <w:tcW w:type="dxa" w:w="3551"/>
            <w:shd w:fill="F8FAFC"/>
          </w:tcPr>
          <w:p>
            <w:r>
              <w:rPr>
                <w:b w:val="0"/>
                <w:i w:val="0"/>
                <w:color w:val="64748B"/>
                <w:sz w:val="14"/>
              </w:rPr>
              <w:t>CHEF DE MÉNAGE</w:t>
              <w:br/>
            </w:r>
            <w:r>
              <w:rPr>
                <w:b/>
                <w:i w:val="0"/>
                <w:sz w:val="18"/>
              </w:rPr>
              <w:t>ABDOU NDIAYE</w:t>
            </w:r>
          </w:p>
        </w:tc>
      </w:tr>
      <w:tr>
        <w:tc>
          <w:tcPr>
            <w:tcW w:type="dxa" w:w="3551"/>
            <w:shd w:fill="F8FAFC"/>
          </w:tcPr>
          <w:p>
            <w:r>
              <w:rPr>
                <w:b w:val="0"/>
                <w:i w:val="0"/>
                <w:color w:val="64748B"/>
                <w:sz w:val="14"/>
              </w:rPr>
              <w:t>TÉLÉPHONE CM</w:t>
              <w:br/>
            </w:r>
            <w:r>
              <w:rPr>
                <w:b/>
                <w:i w:val="0"/>
                <w:sz w:val="18"/>
              </w:rPr>
              <w:t>77 000 00 00</w:t>
            </w:r>
          </w:p>
        </w:tc>
        <w:tc>
          <w:tcPr>
            <w:tcW w:type="dxa" w:w="3551"/>
            <w:shd w:fill="F8FAFC"/>
          </w:tcPr>
          <w:p>
            <w:r>
              <w:rPr>
                <w:b w:val="0"/>
                <w:i w:val="0"/>
                <w:color w:val="64748B"/>
                <w:sz w:val="14"/>
              </w:rPr>
              <w:t>LOCALISATION</w:t>
              <w:br/>
            </w:r>
            <w:r>
              <w:rPr>
                <w:b/>
                <w:i w:val="0"/>
                <w:sz w:val="18"/>
              </w:rPr>
              <w:t>DAROU MOUHTY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(102)</w:t>
            </w:r>
          </w:p>
        </w:tc>
        <w:tc>
          <w:tcPr>
            <w:tcW w:type="dxa" w:w="3551"/>
            <w:shd w:fill="F8FAFC"/>
          </w:tcPr>
          <w:p>
            <w:r>
              <w:rPr>
                <w:b w:val="0"/>
                <w:i w:val="0"/>
                <w:color w:val="64748B"/>
                <w:sz w:val="14"/>
              </w:rPr>
              <w:t>SUPERVISEUR</w:t>
              <w:br/>
            </w:r>
            <w:r>
              <w:rPr>
                <w:b/>
                <w:i w:val="0"/>
                <w:sz w:val="18"/>
              </w:rPr>
              <w:t>10</w:t>
            </w:r>
          </w:p>
        </w:tc>
        <w:tc>
          <w:tcPr>
            <w:tcW w:type="dxa" w:w="3551"/>
            <w:shd w:fill="F8FAFC"/>
          </w:tcPr>
          <w:p>
            <w:r>
              <w:rPr>
                <w:b w:val="0"/>
                <w:i w:val="0"/>
                <w:color w:val="64748B"/>
                <w:sz w:val="14"/>
              </w:rPr>
              <w:t>STATUT</w:t>
              <w:br/>
            </w:r>
            <w:r>
              <w:rPr>
                <w:b/>
                <w:i w:val="0"/>
                <w:sz w:val="18"/>
              </w:rPr>
              <w:t>1  ·  1ʳᵉ visite : 2026-06-06T16:36:57</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MOR NDIAYE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ABDOU NDIAYE diffère de celui donné par ABDOU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FATOU THIAM diffère de celui donné par FATOU THIAM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MOR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(3) de ce ménage est inférieur à la taille du denombrement (6),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ABDOU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FATOU THIAM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FATOU THIAM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 NDIAYE ), prière de renseignés toutes les questions liées à ( ABDOU NDIAYE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ABDOU NDIAYE , prière de renseignés toutes les questions liées à ( ABDOU NDIAYE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ABDOU NDIAYE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 NDIAYE ), prière de renseignés toutes les questions liées à ( ABDOU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ABDOU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 NDIAYE ), prière de renseignés toutes les questions liées à ( ABDOU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Poisson séché Guedj Con en Morceau (Portion)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Piment séché/ poudre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Poivron frais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ABDOU NDIAYE avec une taille de 3 personnes a consommé 2.01 Litre en taille unique de Huile d'arachide raffinée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unitaire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Fcfa) de Vermicelles en Kg de taille taille unique semble élevé,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Vermicelles, prière de renseignés toutes les questions liées à Vermicelles.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Aubergine sauvage (Jaxatu) en Pièce de taille Grand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Madd, Zaban (Fole) en Pièce de taille Grand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ABDOU NDIAYE (137000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Transport urbain en taxi est pour aller travailler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 NDIAYE (2000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ABDOU NDIAYE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montant (5000 FCFA) du loyer mensuel payé pour un logement comme le votre (Maison Basse) dans ce village/quartier est trop faible,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Urbain ont généralement comme principal matériau de construction le/la Ciment/Béton/Pierres de taille, mais celui du ménage de ABDOU NDIAYE (Paille, Banco, motte de terre)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Urbain ont généralement comme principal matériau du toit le/la Tôles, mais celui du ménage de ABDOU NDIAYE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(transfert emis) n'a pas été renseigner dans ce ménage, veuillez renseigner les questions 13.24, 13.25 et 13.26.</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ABDOU NDIAYE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11 Pièce Moyen de Poisson frais yaboye ou obo (sardinelle),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