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EQ10_sup_v2  ·  Équipe : EQ10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EQ10_sup_v2  (101)</w:t>
            </w:r>
          </w:p>
        </w:tc>
        <w:tc>
          <w:tcPr>
            <w:tcW w:type="dxa" w:w="3551"/>
            <w:shd w:fill="F8FAFC"/>
          </w:tcPr>
          <w:p>
            <w:r>
              <w:rPr>
                <w:b w:val="0"/>
                <w:i w:val="0"/>
                <w:color w:val="64748B"/>
                <w:sz w:val="14"/>
              </w:rPr>
              <w:t>SUPERVISEUR</w:t>
              <w:br/>
            </w:r>
            <w:r>
              <w:rPr>
                <w:b/>
                <w:i w:val="0"/>
                <w:sz w:val="18"/>
              </w:rPr>
              <w:t>10</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Ramata niang fille du CM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niang a dit que son père a un niveau Aucun alors que le père lui-même dit qu'il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alssane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cheikh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ndaté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ramata niang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Ramata niang fille du CM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niang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( 18000 FCFA) de ndaté niang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montant(128000 FCFA) des dépenses pour chaque visite prénatale de fatou sarr semble faible (voir nul) ou élevé,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Ibrahima niang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(6 jours) que Ibrahima niang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IBRAHIMA NIANG (7600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Ibrahima niang (3600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(300 Fcfa) de Huile de palme raffinée en Litre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(111500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(230000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(52500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IBRAHIMA NIANG (716000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(6700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(10400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(5000 Fcfa) pour Brosse à dents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(5000 Fcfa) au cours de 3 derniers mois de Brosse à dents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6 derniers mois de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(32000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(40000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IBRAHIMA NIANG (24000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nombre de fois que le ménage a réçu pour Don de nourriture pour les élèves à l'école semble élevé.</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ou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revoir les questions 16B04, 16B05 et 16B08.</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arachide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awa niang fréquente 2ème année de Primaire mais ne sait pas écrire, prière de vérifier auprès de awa niang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(8.25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(12500 Fcfa) d'un Pintades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(150000 Fcfa) de Equins (Chevaux) est trop petit ou élevé.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