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DIARI NDIAYE) , prière de renseigner toutes les questions liées à  DIARI NDIAYE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YOUNOUSSE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YOUNOUSSE BA avec une taille de 7 personnes a consommé 2.33 Sachets en Moyen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YOUNOUSSE BA de 7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(3600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YOUNOUSSE BA (50000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YOUNOUSSE BA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Machette est nul (achété à 0fcfa) mais le prix de revente est (2500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(30000)  avec l'âge du bien atteignant 8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