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samba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ba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ba N1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ba N1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ba N1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ba N2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ba N1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ba N1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ba N1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ba N2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Houley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sawdatou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Yero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kardiatou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kardiatou ba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kardiatou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Ibrahima samba sow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Ibrahima samba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 N1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 N2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ba N1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ba N2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Houley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sawdatou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Yero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kardiatou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ba N2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Aladou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 N2 ), prière de renseignés toutes les questions liées à ( Coumba ba N2 ).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sow ), prière de renseignés toutes les questions liées à ( Aissatou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Aladou Diallo ), prière de renseignés toutes les questions liées à ( Aladou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ba ), prière de renseignés toutes les questions liées à ( Aminata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sow ), prière de renseignés toutes les questions liées à ( Aminata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ba N1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 N1 ), prière de renseignés toutes les questions liées à ( Coumba ba N1 ).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ba N2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 N2 ), prière de renseignés toutes les questions liées à ( Coumba ba N2 ).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ba N1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ba N1 ), prière de renseignés toutes les questions liées à ( Faty ba N1 ).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ba N2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ba N2 ), prière de renseignés toutes les questions liées à ( Faty ba N2 ).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Houley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 sow ), prière de renseignés toutes les questions liées à ( Houley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samba sow ), prière de renseignés toutes les questions liées à ( Ibrahima samba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ba ), prière de renseignés toutes les questions liées à ( Penda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Yero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Ba ), prière de renseignés toutes les questions liées à ( Yero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kardiatou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kardiatou ba ), prière de renseignés toutes les questions liées à ( kardiatou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sawdatou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sawdatou sow ), prière de renseignés toutes les questions liées à ( sawdatou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(1300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(14000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(35000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ba N2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