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CHEIKHOU DIAKHABY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BINTOU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CHEIKHOU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FATOUMATA DANFAKHA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GASSAMA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LAMINE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2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SIRA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SOKHNA SYLLA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DIAKITE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FANTA CISSE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BINTOU DIAKHABY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IBRAHIMA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LAMINE GASSAMA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2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SOKHNA SYLLA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AÏSSATA GASSAMA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