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90-81-77-59</w:t>
      </w:r>
    </w:p>
    <w:p>
      <w:r>
        <w:rPr>
          <w:b w:val="0"/>
          <w:i w:val="0"/>
          <w:color w:val="64748B"/>
          <w:sz w:val="18"/>
        </w:rPr>
        <w:t>Enquêteur : EQ22_sup_v2  ·  Équipe : EQ22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1,24101E+11</w:t>
            </w:r>
          </w:p>
        </w:tc>
        <w:tc>
          <w:tcPr>
            <w:tcW w:type="dxa" w:w="3551"/>
            <w:shd w:fill="F8FAFC"/>
          </w:tcPr>
          <w:p>
            <w:r>
              <w:rPr>
                <w:b w:val="0"/>
                <w:i w:val="0"/>
                <w:color w:val="64748B"/>
                <w:sz w:val="14"/>
              </w:rPr>
              <w:t>MÉNAGE</w:t>
              <w:br/>
            </w:r>
            <w:r>
              <w:rPr>
                <w:b/>
                <w:i w:val="0"/>
                <w:color w:val="1F6FEB"/>
                <w:sz w:val="18"/>
              </w:rPr>
              <w:t>90-81-77-59</w:t>
            </w:r>
          </w:p>
        </w:tc>
        <w:tc>
          <w:tcPr>
            <w:tcW w:type="dxa" w:w="3551"/>
            <w:shd w:fill="F8FAFC"/>
          </w:tcPr>
          <w:p>
            <w:r>
              <w:rPr>
                <w:b w:val="0"/>
                <w:i w:val="0"/>
                <w:color w:val="64748B"/>
                <w:sz w:val="14"/>
              </w:rPr>
              <w:t>CHEF DE MÉNAGE</w:t>
              <w:br/>
            </w:r>
            <w:r>
              <w:rPr>
                <w:b/>
                <w:i w:val="0"/>
                <w:sz w:val="18"/>
              </w:rPr>
              <w:t>TIDJIANE KA</w:t>
            </w:r>
          </w:p>
        </w:tc>
      </w:tr>
      <w:tr>
        <w:tc>
          <w:tcPr>
            <w:tcW w:type="dxa" w:w="3551"/>
            <w:shd w:fill="F8FAFC"/>
          </w:tcPr>
          <w:p>
            <w:r>
              <w:rPr>
                <w:b w:val="0"/>
                <w:i w:val="0"/>
                <w:color w:val="64748B"/>
                <w:sz w:val="14"/>
              </w:rPr>
              <w:t>TÉLÉPHONE CM</w:t>
              <w:br/>
            </w:r>
            <w:r>
              <w:rPr>
                <w:b/>
                <w:i w:val="0"/>
                <w:sz w:val="18"/>
              </w:rPr>
              <w:t>77 988 37 32</w:t>
            </w:r>
          </w:p>
        </w:tc>
        <w:tc>
          <w:tcPr>
            <w:tcW w:type="dxa" w:w="3551"/>
            <w:shd w:fill="F8FAFC"/>
          </w:tcPr>
          <w:p>
            <w:r>
              <w:rPr>
                <w:b w:val="0"/>
                <w:i w:val="0"/>
                <w:color w:val="64748B"/>
                <w:sz w:val="14"/>
              </w:rPr>
              <w:t>LOCALISATION</w:t>
              <w:br/>
            </w:r>
            <w:r>
              <w:rPr>
                <w:b/>
                <w:i w:val="0"/>
                <w:sz w:val="18"/>
              </w:rPr>
              <w:t>taiba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EQ22_sup_v2  (223)</w:t>
            </w:r>
          </w:p>
        </w:tc>
        <w:tc>
          <w:tcPr>
            <w:tcW w:type="dxa" w:w="3551"/>
            <w:shd w:fill="F8FAFC"/>
          </w:tcPr>
          <w:p>
            <w:r>
              <w:rPr>
                <w:b w:val="0"/>
                <w:i w:val="0"/>
                <w:color w:val="64748B"/>
                <w:sz w:val="14"/>
              </w:rPr>
              <w:t>SUPERVISEUR</w:t>
              <w:br/>
            </w:r>
            <w:r>
              <w:rPr>
                <w:b/>
                <w:i w:val="0"/>
                <w:sz w:val="18"/>
              </w:rPr>
              <w:t>22</w:t>
            </w:r>
          </w:p>
        </w:tc>
        <w:tc>
          <w:tcPr>
            <w:tcW w:type="dxa" w:w="3551"/>
            <w:shd w:fill="F8FAFC"/>
          </w:tcPr>
          <w:p>
            <w:r>
              <w:rPr>
                <w:b w:val="0"/>
                <w:i w:val="0"/>
                <w:color w:val="64748B"/>
                <w:sz w:val="14"/>
              </w:rPr>
              <w:t>STATUT</w:t>
              <w:br/>
            </w:r>
            <w:r>
              <w:rPr>
                <w:b/>
                <w:i w:val="0"/>
                <w:sz w:val="18"/>
              </w:rPr>
              <w:t>2  ·  1ʳᵉ visite : 2026-05-23T12:36:39</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IBRAHIMA adja KA a declaré que la catégorie socioprofessionnelle de son père est Travailleur pour compte propre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adja KA a declaré que le secteur institutionnel de son père est Entreprise individuelle alors que le père lui-même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mouhamed kabir ka a declaré que la catégorie socioprofessionnelle de son père est Travailleur pour compte propre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kabir ka a declaré que le secteur institutionnel de son père est Entreprise individuelle alors que le père lui-même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mouhamed sahir ka a declaré que la catégorie socioprofessionnelle de son père est Travailleur pour compte propre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sahir ka a declaré que le secteur institutionnel de son père est Entreprise individuelle alors que le père lui-même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ka vous a montré son acte de naissance mais certaines de ses informations (soit jour ou mois ou année ) sur son acte de naissance en 1.03 manquent.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mouhamed ka ou l'année à laquelle mouhamed ka a fréquenté l'école pour la dernière fois (.) le dernier diplome de mouhamed ka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mariama ka s'est consulté la première fois pour cette maladie (Accident/Blessure) chez un Guérisseur/ Tradipraticien/ Marabout et vous dites que  mariama ka n'est pas concerné par le montant des frais de consultation d'un Guérisseur/ Tradipraticien/ Marabout (3.17=9999).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IBRAHIMA adja KA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IBRAHIMA ka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mouhamed ka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50 Cube de Petit de Cube alimentaire (Maggi, Jumbo, ) et bouillon en poudre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70 miche de Moyen de Pain traditionnel (tapalapa)  ce qui semble incoherent pour une consommation aucours des 7 derniers jours, prière de verifier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bassirou ka 2 est trop jeune (4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bassirou ka 2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adja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kabir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sahir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(18) de ce ménage est inférieur à la taille du denombrement (19),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IBRAHIMA ka pour la cotisation est de 200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IBRAHIMA ka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aissatou ka pour la cotisation est de 200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aissatou ka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IBRAHIMA adja KA n'a pas fait des études dans une école formelle est préférence 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absa ndao n'a pas fait des études dans une école formelle est mariage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adama ka n'a pas fait des études dans une école formelle est rien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adja diop n'a pas fait des études dans une école formelle est mariage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mariama ka n'a pas fait des études dans une école formelle est préférence pour 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mouhamed kabir ka n'a pas fait des études dans une école formelle est préférence 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adja diop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fatou ka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absa ndao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ALIMATOU KA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IBRAHIMA adja KA,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IBRAHIMA adja KA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IBRAHIMA ka,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mouhamed ka,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mouhamed ka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Kg taille unique prière de verifier.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TIDJIANE KA (108500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TIDJIANE KA (98500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TIDJIANE KA (7000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TIDJIANE KA (66000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vente de légumes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1191"/>
          </w:tcPr>
          <w:p>
            <w:r>
              <w:rPr>
                <w:b w:val="0"/>
                <w:i w:val="0"/>
                <w:color w:val="64748B"/>
                <w:sz w:val="16"/>
              </w:rPr>
              <w:t>GT-CQ</w:t>
            </w:r>
          </w:p>
        </w:tc>
        <w:tc>
          <w:tcPr>
            <w:tcW w:type="dxa" w:w="4706"/>
          </w:tcPr>
          <w:p>
            <w:r>
              <w:rPr>
                <w:b w:val="0"/>
                <w:i w:val="0"/>
                <w:sz w:val="17"/>
              </w:rPr>
              <w:t>L'entreprise vente de légumes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vente de légumes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légumes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légumes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Lit)  dans ce ménages est élevé (15), prière de corriger ou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Matelas simple)  dans ce ménages est élevé (15), prière de corriger ou confirmer avec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Phosphates est de 120 FCFA par Kilogramme qui semble faible, prière de vérifier  le montant d'achat (90000 FCFA pour 750 Kilogramme) de Engrais inorganiques - Phosphates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120 FCFA par Kilogramme qui semble faible, prière de vérifier  le montant d'achat (66000 FCFA pour 550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1500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IBRAHIMA adja 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mouhamed 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(77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(85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(89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(97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IBRAHIMA adja KA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IBRAHIMA ka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mouhamed ka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TIDIANE ka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(9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Tres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50 Cube Petit de Cube alimentaire (Maggi, Jumbo, ) et bouillon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 mil)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(800000 Fcfa) d'un Bovin est trop petit ou élevé .</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nombre (20)  de Abreuvoir / Mangeoire est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(300000 FCFA) de Animaux de labour est inférieur aux prix de revente (700000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