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AIDA DIOUF) , prière de renseigner toutes les questions liées à  AIDA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AWA  BASSOUM) , prière de renseigner toutes les questions liées à  NDEYE AWA  BASSOUM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GAYE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MAHECOR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Supplément alimentaire pour les enfants malnutrits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GAYE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MAHECOR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AIDA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AIDA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DIOUF ), prière de renseignés toutes les questions liées à ( AIDA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IBRAHIMA DIOUF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IBRAHIMA DIOUF.</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NDEYE AWA  BASSOUM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8486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10683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5156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(580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2000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IBRAHIMA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NDEYE AWA  BASSOUM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