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Eau minérale/filtrée en bouteille locale en Bouteille 1.5l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424 994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