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aby dieme) , prière de renseigner toutes les questions liées à  aby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dieme) , prière de renseigner toutes les questions liées à  khady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mame diarra dia) , prière de renseigner toutes les questions liées à  mame diarra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seynabou fall) , prière de renseigner toutes les questions liées à  seynabou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aby dieme , prière de renseignés toutes les questions liées à aby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dieme , prière de renseignés toutes les questions liées à khady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dieme ), prière de renseignés toutes les questions liées à ( aby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dieme ), prière de renseignés toutes les questions liées à ( khady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seynabou fall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diarra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Dieng ), prière de renseignés toutes les questions liées à ( Fatou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aby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dieme ), prière de renseignés toutes les questions liées à ( aby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dieme ), prière de renseignés toutes les questions liées à ( khady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fall ), prière de renseignés toutes les questions liées à ( seynabou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(500000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aby dieme est Etudiant/Elève de la 4.21 mais aby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dieme est Etudiant/Elève de la 4.21 mais khady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mame diarra dia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diarra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Radio simple/Radiocassette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