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(304)</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FATOUMATA DIAO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DIAMANKA ), prière de renseignés toutes les questions liées à ( AISSATA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DIAMANKA ), prière de renseignés toutes les questions liées à ( BINTA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DIAO ), prière de renseignés toutes les questions liées à ( FATOUMATA DIAO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DIAMANKA ), prière de renseignés toutes les questions liées à ( KHADIDIATOU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DIAMANKA ), prière de renseignés toutes les questions liées à ( OUMOU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DIAMANKA ), prière de renseignés toutes les questions liées à ( SAMBA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DIAMANKA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n'a pas effectué des dépenses ou faire des reventes des marchandises ou des produits ou rendre de service.Cette entreprise Transformation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Transformation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prière de renseignés toutes les questions liées à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parcelle1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Charrue, prière de renseignés toutes les questions liées à Charrue.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FATOUMATA DIAO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Bonbonne de gaz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