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69-69-77-56</w:t>
      </w:r>
    </w:p>
    <w:p>
      <w:r>
        <w:rPr>
          <w:b w:val="0"/>
          <w:i w:val="0"/>
          <w:color w:val="64748B"/>
          <w:sz w:val="18"/>
        </w:rPr>
        <w:t>Enquêteur : EQ31_sup_v2  ·  Équipe : EQ31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69-69-77-56</w:t>
            </w:r>
          </w:p>
        </w:tc>
        <w:tc>
          <w:tcPr>
            <w:tcW w:type="dxa" w:w="3551"/>
            <w:shd w:fill="F8FAFC"/>
          </w:tcPr>
          <w:p>
            <w:r>
              <w:rPr>
                <w:b w:val="0"/>
                <w:i w:val="0"/>
                <w:color w:val="64748B"/>
                <w:sz w:val="14"/>
              </w:rPr>
              <w:t>CHEF DE MÉNAGE</w:t>
              <w:br/>
            </w:r>
            <w:r>
              <w:rPr>
                <w:b/>
                <w:i w:val="0"/>
                <w:sz w:val="18"/>
              </w:rPr>
              <w:t>MOUCTAR BALDE</w:t>
            </w:r>
          </w:p>
        </w:tc>
      </w:tr>
      <w:tr>
        <w:tc>
          <w:tcPr>
            <w:tcW w:type="dxa" w:w="3551"/>
            <w:shd w:fill="F8FAFC"/>
          </w:tcPr>
          <w:p>
            <w:r>
              <w:rPr>
                <w:b w:val="0"/>
                <w:i w:val="0"/>
                <w:color w:val="64748B"/>
                <w:sz w:val="14"/>
              </w:rPr>
              <w:t>TÉLÉPHONE CM</w:t>
              <w:br/>
            </w:r>
            <w:r>
              <w:rPr>
                <w:b/>
                <w:i w:val="0"/>
                <w:sz w:val="18"/>
              </w:rPr>
              <w:t>77 953 82 18</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EQ31_sup_v2  (314)</w:t>
            </w:r>
          </w:p>
        </w:tc>
        <w:tc>
          <w:tcPr>
            <w:tcW w:type="dxa" w:w="3551"/>
            <w:shd w:fill="F8FAFC"/>
          </w:tcPr>
          <w:p>
            <w:r>
              <w:rPr>
                <w:b w:val="0"/>
                <w:i w:val="0"/>
                <w:color w:val="64748B"/>
                <w:sz w:val="14"/>
              </w:rPr>
              <w:t>SUPERVISEUR</w:t>
              <w:br/>
            </w:r>
            <w:r>
              <w:rPr>
                <w:b/>
                <w:i w:val="0"/>
                <w:sz w:val="18"/>
              </w:rPr>
              <w:t>31</w:t>
            </w:r>
          </w:p>
        </w:tc>
        <w:tc>
          <w:tcPr>
            <w:tcW w:type="dxa" w:w="3551"/>
            <w:shd w:fill="F8FAFC"/>
          </w:tcPr>
          <w:p>
            <w:r>
              <w:rPr>
                <w:b w:val="0"/>
                <w:i w:val="0"/>
                <w:color w:val="64748B"/>
                <w:sz w:val="14"/>
              </w:rPr>
              <w:t>STATUT</w:t>
              <w:br/>
            </w:r>
            <w:r>
              <w:rPr>
                <w:b/>
                <w:i w:val="0"/>
                <w:sz w:val="18"/>
              </w:rPr>
              <w:t>1  ·  1ʳᵉ visite : 2026-05-20T09:49:47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Tidane baldè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10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 Mballo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baldè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Malick baldè fréquente 2ème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macky fall baldè ou l'année à laquelle macky fall baldè a fréquenté l'école pour la dernière fois (.) le dernier diplome de macky fall baldè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(50 kg),  des quantités vendus (0 kg) et des quantités en stock (0 kg) depasse la quantité totale (2 kg) que le ménage a eu après la recolte de Maïs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Tidane baldè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 Mballo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baldè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Malick baldè qui fréquente 2ème année de Maternelle  est de 0 FCFA, Malick baldè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Djiby baldè,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Fatoumata kantè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 Mballo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macky fall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Ibrahima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saliou baldè,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saliou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Fatoumata kantè (2200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Mouctar baldè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(300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(450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Mouctar baldè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La quantité d'utilisation d'urée dans la parcelle parcelle de mais est de 120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repondant a declaré avoir utilisé des produits phytosanitaires sur la parcelle parcelle d arachide pendant la campagne mais la quantité de pesticides, fongicides, herbicide et  d'autres physanitaire est nulle (0).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s04q22, s11q64__7</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d arachide par jours au moment de la période d'entretien du sol (sarclage, etc.) est de 466.6667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160 FCFA par Kilogramme qui semble faible, prière de vérifier  le montant d'achat (24000 FCFA pour 150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158.3333 FCFA par Kilogramme qui semble faible, prière de vérifier  le montant d'achat (19000 FCFA pour 120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5000 FCFA par Litre qui semble élevé, prière de vérifier  le montant d'achat (10000 FCFA pour 2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(250 kg), des quantités offertes (50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(120 kg), des quantités offertes (120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(1800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Sali Mballo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macky fall baldè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Fatoumata kantè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 Mballo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Mouctar balde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Ibrahima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saliou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saliou baldè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(900000 FCFA) par an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[2026-06-05 15:27:16] </w:t>
      </w:r>
      <w:r>
        <w:rPr>
          <w:b/>
          <w:i w:val="0"/>
          <w:color w:val="1F6FEB"/>
          <w:sz w:val="16"/>
        </w:rPr>
        <w:t xml:space="preserve">EQ31_enq4_v2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