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SERIGNE SYLLA a vécu dans la localité est superieur à son âge (51)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Prière de corriger.incoherent! Il manque des informations non renseignées (1 question(s) de  SERIGNE SYLLA) , prière de renseigner toutes les questions liées à  SERIGNE SYLLA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SERIGNE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SERIGNE SYLLA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SERIGNE SYLLA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SERIGNE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BABACAR  SYLLA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SYLLA ), prière de renseignés toutes les questions liées à ( BABACAR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FATOU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SERIGNE SYLLA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SERIGNE SYLLA.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SERIGNE SYLLA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SERIGNE SYLLA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BABACAR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