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mariama diallo frequente actuellement 3ème année de Supérieur mais dit avoir reçu une bourse de 9999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diallo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1 à moins de 2 Km) et le temps (Deux heures ou plus) donné par rouguiyatou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Incohérence détectée ! Le nombre de mois d'activité de l'entreprise vendeur de boutiqueest de 0 sur les 12 derniers mois, alors que Cette entreprise est actuellement en activité.</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(9999 Fcfa) de mariama diallo en 3ème année de Supérieur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dieynaba sow est systeme reseaux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mariama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La valeur renseignée ne peut pas être supérieure à 12. Veuillez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(50000)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(75000)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(15000)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