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ALIMA FALL) , prière de renseigner toutes les questions liées à  ALIMA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FALL) , prière de renseigner toutes les questions liées à  MARIAMA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MBENE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NGOUYE DIAW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IBRAHIMA SECK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IBRAHIMA SECK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THIANE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OMAR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BAYE OMAR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OMAR GAYE , prière de renseignés toutes les questions liées à BAYE OMAR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DEMBA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FANDACK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KEWE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MBENE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NGOUYE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NGOUYE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WOULY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WOULY SECK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LABA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BAYE OMAR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ALIMA FALL (141000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SECK fréquente 3ème année de Primaire mais ne sait pas écrire, prière de vérifier auprès de IBRAHIMA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MATY GAYE fréquente 3ème année de Primaire mais ne sait pas écrire, prière de vérifier auprès de MATY GAYE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FANDACK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