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GUEYE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BABACAR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MOUTARD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DIOP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(3750 Fcfa) dépensé ou reçu en cadeau pour les recharges internet ou de forfaits de données mobiles(hors appels vocaux), aucours des 30 derniers jours de  MOUHEMEDOUNE GUEYE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BOUSSO FALL , prière de renseignés toutes les questions liées à MAME BOUSSO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AIBATOU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FANTA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MARIAME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MOUHAMEDOUNE M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MOUHEMEDOUNE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MOUTARD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MOUTARD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BABACAR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SERIGNE BABACAR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DIOP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montant(160000 FCFA) des frais d'examens médicaux et des soins de MOUHEMEDOUNE GUEYE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montant(40000 FCFA) des dépenses pour chaque visite prénatale de FANTA GUEYE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AIBATOU GUEYE a eu est probleme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MOUHAMEDOUNE 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MODOU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(1953500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(2135000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(175000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(175000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(3800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(16000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service rendu dans les avec une machine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sservices de transport semble trop petite ou trop élevée.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12.35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(1250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Gramme) utilisée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(2400 kg), des quantités offertes (4640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(13440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(5040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(150000)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(800000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(champ1de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de riz)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