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82-79-85-78</w:t>
      </w:r>
    </w:p>
    <w:p>
      <w:r>
        <w:rPr>
          <w:b w:val="0"/>
          <w:i w:val="0"/>
          <w:color w:val="64748B"/>
          <w:sz w:val="18"/>
        </w:rPr>
        <w:t>Enquêteur : EQ13_sup_v2  ·  Équipe : EQ13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82-79-85-78</w:t>
            </w:r>
          </w:p>
        </w:tc>
        <w:tc>
          <w:tcPr>
            <w:tcW w:type="dxa" w:w="3551"/>
            <w:shd w:fill="F8FAFC"/>
          </w:tcPr>
          <w:p>
            <w:r>
              <w:rPr>
                <w:b w:val="0"/>
                <w:i w:val="0"/>
                <w:color w:val="64748B"/>
                <w:sz w:val="14"/>
              </w:rPr>
              <w:t>CHEF DE MÉNAGE</w:t>
              <w:br/>
            </w:r>
            <w:r>
              <w:rPr>
                <w:b/>
                <w:i w:val="0"/>
                <w:sz w:val="18"/>
              </w:rPr>
              <w:t>MAIMOUNA GAYE</w:t>
            </w:r>
          </w:p>
        </w:tc>
      </w:tr>
      <w:tr>
        <w:tc>
          <w:tcPr>
            <w:tcW w:type="dxa" w:w="3551"/>
            <w:shd w:fill="F8FAFC"/>
          </w:tcPr>
          <w:p>
            <w:r>
              <w:rPr>
                <w:b w:val="0"/>
                <w:i w:val="0"/>
                <w:color w:val="64748B"/>
                <w:sz w:val="14"/>
              </w:rPr>
              <w:t>TÉLÉPHONE CM</w:t>
              <w:br/>
            </w:r>
            <w:r>
              <w:rPr>
                <w:b/>
                <w:i w:val="0"/>
                <w:sz w:val="18"/>
              </w:rPr>
              <w:t>77 798 15 07</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EQ13_sup_v2  (133)</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2026-05-21T10:38:57</w:t>
            </w:r>
          </w:p>
        </w:tc>
      </w:tr>
    </w:tbl>
    <w:p/>
    <w:p>
      <w:r>
        <w:rPr>
          <w:b/>
          <w:i w:val="0"/>
          <w:color w:val="1F6FEB"/>
          <w:sz w:val="22"/>
        </w:rPr>
        <w:t>⚠ INCOHÉRENCES À CORRIGER (77)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Ousmane Gaye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Fatou Fall ou l'année à laquelle Fatou Fall a fréquenté l'école pour la dernière fois (.) le dernier diplome de Fatou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Maimouna Gaye diffère de celui donné par Maimouna Gaye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sokhna Diop fall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sokhna Diop fall ou l'année à laquelle sokhna Diop fall a fréquenté l'école pour la dernière fois (.) le dernier diplome de sokhna Diop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(5735 kg), des quantités offertes (150 kg),  des quantités vendus (5585 kg) et des quantités en stock (0 kg) depasse la quantité totale (6200 kg) que le ménage a eu après la recolte de Tomate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Fatou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Fall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Maimouna Gaye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Mouhamed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Mouhamed Fall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Diop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sokhna Diop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sokhna Diop fall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Maimouna Gaye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 Fcfa) de Mil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MAIMOUNA GAYE (202300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MAIMOUNA GAYE (3100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petite déjeuner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1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1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1 selon l'exploitant est de .13 Hectare (Ha)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s04q22, s11q64__7</w:t>
            </w:r>
          </w:p>
        </w:tc>
        <w:tc>
          <w:tcPr>
            <w:tcW w:type="dxa" w:w="1191"/>
          </w:tcPr>
          <w:p>
            <w:r>
              <w:rPr>
                <w:b w:val="0"/>
                <w:i w:val="0"/>
                <w:color w:val="64748B"/>
                <w:sz w:val="16"/>
              </w:rPr>
              <w:t>GT-CQ</w:t>
            </w:r>
          </w:p>
        </w:tc>
        <w:tc>
          <w:tcPr>
            <w:tcW w:type="dxa" w:w="4706"/>
          </w:tcPr>
          <w:p>
            <w:r>
              <w:rPr>
                <w:b w:val="0"/>
                <w:i w:val="0"/>
                <w:sz w:val="17"/>
              </w:rPr>
              <w:t>Le salaire d'une fille (moins de 15 ans) ayant travaillé sur la parcelle 1 par jours au moment de la période d'entretien du sol (sarclage, etc.) est de 2500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Phosphates est de 240 FCFA par Kilogramme qui semble faible, prière de vérifier  le montant d'achat (24000 FCFA pour 100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240 FCFA par Kilogramme qui semble faible, prière de vérifier  le montant d'achat (24000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14000 FCFA par Litre qui semble élevé, prière de vérifier  le montant d'achat (14000 FCFA pour 1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Litre de Produits phytosanitaires - Herbicides est de 14000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(14000 FCFA pour 1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13000 FCFA par Litre qui semble élevé, prière de vérifier  le montant d'achat (13000 FCFA pour 1 Litre)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tomate est de 35000 FCFA par Unité (plants, boutures, etc.) qui semble élevé, prière de vérifier  le montant d'achat (70000 FCFA pour 2 Unité (plants, boutures, etc.)) de Semences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boutures de Patate douce est de 5000 FCFA par Unité (plants, boutures, etc.) qui semble élevé, prière de vérifier  le montant d'achat (35000 FCFA pour 7 Unité (plants, boutures, etc.)) de boutures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Unité (plants, boutures, etc.) de boutures de Patate douce est de 5000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(35000 FCFA pour 7 Unité (plants, boutures, etc.)) de boutures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La surface récoltée est plus petite que la surface plantée sur cette parcelle (16C.13=OUI) et le pourcentage de la parcelle qui a été perdue est de 0%,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1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Patate douce est de 48000 FCFA qui semble élevé, prière de verifier le montant tiré de la vente (48000 FCFA)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Tomate est de 279250 FCFA qui semble élevé, prière de verifier le montant tiré de la vente (837750 FCFA)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(5735 kg), des quantités offertes (150 kg),  des quantités vendus (5585 kg) et des quantités en stock (0 kg) diffère de celle de la quantité totale (6200 kg) que le ménage a eu après la recolte de Tomate.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Tomate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Ousmane Gaye a 25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Mouhamed Fall fréquente 2ème année de Primaire mais ne sait pas écrire, prière de vérifier auprès de Mouhamed Fall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Fall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Ousmane Gaye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Maimouna Gaye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11 Canette de 500 cl Petit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(13000) de l'article  Bonbonne de gaz est inférieur aux prix de revente (15000)  avec l'âge du bien atteignant 3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bl>
    <w:p/>
    <w:p>
      <w:r>
        <w:rPr>
          <w:b/>
          <w:i w:val="0"/>
          <w:color w:val="1F6FEB"/>
          <w:sz w:val="22"/>
        </w:rPr>
        <w:t>💬 COMMENTAIRES SUPERVISEUR / ENQUÊTEUR (1)</w:t>
      </w:r>
    </w:p>
    <w:p>
      <w:pPr>
        <w:pStyle w:val="ListBullet"/>
      </w:pPr>
      <w:r>
        <w:rPr>
          <w:b w:val="0"/>
          <w:i w:val="0"/>
          <w:color w:val="64748B"/>
          <w:sz w:val="16"/>
        </w:rPr>
        <w:t xml:space="preserve">[2026-05-31 17:07:32] </w:t>
      </w:r>
      <w:r>
        <w:rPr>
          <w:b/>
          <w:i w:val="0"/>
          <w:color w:val="1F6FEB"/>
          <w:sz w:val="16"/>
        </w:rPr>
        <w:t xml:space="preserve">EQ13_enq3_v2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