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68-26-03-20</w:t>
      </w:r>
    </w:p>
    <w:p>
      <w:r>
        <w:rPr>
          <w:b w:val="0"/>
          <w:i w:val="0"/>
          <w:color w:val="64748B"/>
          <w:sz w:val="18"/>
        </w:rPr>
        <w:t>Enquêteur : EQ15_enq2_v2  ·  Équipe : EQ15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082102000010</w:t>
            </w:r>
          </w:p>
        </w:tc>
        <w:tc>
          <w:tcPr>
            <w:tcW w:type="dxa" w:w="3551"/>
            <w:shd w:fill="F8FAFC"/>
          </w:tcPr>
          <w:p>
            <w:r>
              <w:rPr>
                <w:b w:val="0"/>
                <w:i w:val="0"/>
                <w:color w:val="64748B"/>
                <w:sz w:val="14"/>
              </w:rPr>
              <w:t>MÉNAGE</w:t>
              <w:br/>
            </w:r>
            <w:r>
              <w:rPr>
                <w:b/>
                <w:i w:val="0"/>
                <w:color w:val="1F6FEB"/>
                <w:sz w:val="18"/>
              </w:rPr>
              <w:t>68-26-03-20</w:t>
            </w:r>
          </w:p>
        </w:tc>
        <w:tc>
          <w:tcPr>
            <w:tcW w:type="dxa" w:w="3551"/>
            <w:shd w:fill="F8FAFC"/>
          </w:tcPr>
          <w:p>
            <w:r>
              <w:rPr>
                <w:b w:val="0"/>
                <w:i w:val="0"/>
                <w:color w:val="64748B"/>
                <w:sz w:val="14"/>
              </w:rPr>
              <w:t>CHEF DE MÉNAGE</w:t>
              <w:br/>
            </w:r>
            <w:r>
              <w:rPr>
                <w:b/>
                <w:i w:val="0"/>
                <w:sz w:val="18"/>
              </w:rPr>
              <w:t>ISMAILA KA</w:t>
            </w:r>
          </w:p>
        </w:tc>
      </w:tr>
      <w:tr>
        <w:tc>
          <w:tcPr>
            <w:tcW w:type="dxa" w:w="3551"/>
            <w:shd w:fill="F8FAFC"/>
          </w:tcPr>
          <w:p>
            <w:r>
              <w:rPr>
                <w:b w:val="0"/>
                <w:i w:val="0"/>
                <w:color w:val="64748B"/>
                <w:sz w:val="14"/>
              </w:rPr>
              <w:t>TÉLÉPHONE CM</w:t>
              <w:br/>
            </w:r>
            <w:r>
              <w:rPr>
                <w:b/>
                <w:i w:val="0"/>
                <w:sz w:val="18"/>
              </w:rPr>
              <w:t>77 098 68 22</w:t>
            </w:r>
          </w:p>
        </w:tc>
        <w:tc>
          <w:tcPr>
            <w:tcW w:type="dxa" w:w="3551"/>
            <w:shd w:fill="F8FAFC"/>
          </w:tcPr>
          <w:p>
            <w:r>
              <w:rPr>
                <w:b w:val="0"/>
                <w:i w:val="0"/>
                <w:color w:val="64748B"/>
                <w:sz w:val="14"/>
              </w:rPr>
              <w:t>LOCALISATION</w:t>
              <w:br/>
            </w:r>
            <w:r>
              <w:rPr>
                <w:b/>
                <w:i w:val="0"/>
                <w:sz w:val="18"/>
              </w:rPr>
              <w:t>ANGLE ISLAM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EQ15_enq2_v2  (152)</w:t>
            </w:r>
          </w:p>
        </w:tc>
        <w:tc>
          <w:tcPr>
            <w:tcW w:type="dxa" w:w="3551"/>
            <w:shd w:fill="F8FAFC"/>
          </w:tcPr>
          <w:p>
            <w:r>
              <w:rPr>
                <w:b w:val="0"/>
                <w:i w:val="0"/>
                <w:color w:val="64748B"/>
                <w:sz w:val="14"/>
              </w:rPr>
              <w:t>SUPERVISEUR</w:t>
              <w:br/>
            </w:r>
            <w:r>
              <w:rPr>
                <w:b/>
                <w:i w:val="0"/>
                <w:sz w:val="18"/>
              </w:rPr>
              <w:t>15</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(189)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ismaila ka) , prière de renseigner toutes les questions liées à  ismaila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souleymane ka) , prière de renseigner toutes les questions liées à  souleymane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souleymane ka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mamadou ka) , prière de renseigner toutes les questions liées à  mamadou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ka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aminata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dadal ka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maimouna ka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souleymane ka ou l'année à laquelle souleymane ka a fréquenté l'école pour la dernière fois (2024) le dernier diplome de souleymane ka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cartes prépayées, les transferts de crédit et les abonnements de  ismaila ka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souleymane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aminata ka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(20000 Fcfa) dépensé ou reçu en cadeau pour les cartes prépayées, les transferts de crédit et les abonnements de  aminata ka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dadal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maimouna ka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dadal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maimouna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maimouna ka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mamadou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mamadou ka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souleymane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s00q08, s01q28, s01q29, s01q30, s02q01__2, s02q02__2, s03q20, s01q00b</w:t>
            </w:r>
          </w:p>
        </w:tc>
        <w:tc>
          <w:tcPr>
            <w:tcW w:type="dxa" w:w="1191"/>
          </w:tcPr>
          <w:p>
            <w:r>
              <w:rPr>
                <w:b w:val="0"/>
                <w:i w:val="0"/>
                <w:color w:val="64748B"/>
                <w:sz w:val="16"/>
              </w:rPr>
              <w:t>GT-CQ</w:t>
            </w:r>
          </w:p>
        </w:tc>
        <w:tc>
          <w:tcPr>
            <w:tcW w:type="dxa" w:w="4706"/>
          </w:tcPr>
          <w:p>
            <w:r>
              <w:rPr>
                <w:b w:val="0"/>
                <w:i w:val="0"/>
                <w:sz w:val="17"/>
              </w:rPr>
              <w:t>Le montant(130000 FCFA) des frais des médicaments achetés dans les officines publiques de aminata ka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(356000 Fcfa) de aminata ka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dadal ka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aminata ka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ismaila ka a travaillés par mois semble être inférieur à 15.</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souleymane ka (3400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(75 Fcfa) de Patate douce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Boite de tomate/Pot Moyen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de tomate/Pot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.25 Sac (25 Kg) taille unique de Lait en poudre, cette quantité semble anormale pour une consommation des 7 derniers jours.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et corriger ou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ISMAILA KA (2000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ISMAILA KA (3000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ISMAILA KA (500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ISMAILA KA (500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ISMAILA KA (1000 Fcfa) au cours de 3 derniers mois de Papier aluminium pour cuisine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ISMAILA KA (15000 Fcfa) au cours de 6 derniers mois de Cirage ordinaire en pâte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Frais d'acquisition d'un terrain ou d'un logement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ISMAILA KA (75000 Fcfa) au cours de 12 derniers mois de Frais d'acquisition d'un terrain ou d'un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Frais d'examen du permis de conduire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s09Fq03</w:t>
            </w:r>
          </w:p>
        </w:tc>
        <w:tc>
          <w:tcPr>
            <w:tcW w:type="dxa" w:w="1191"/>
          </w:tcPr>
          <w:p>
            <w:r>
              <w:rPr>
                <w:b w:val="0"/>
                <w:i w:val="0"/>
                <w:color w:val="64748B"/>
                <w:sz w:val="16"/>
              </w:rPr>
              <w:t>Natif SuSo</w:t>
            </w:r>
          </w:p>
        </w:tc>
        <w:tc>
          <w:tcPr>
            <w:tcW w:type="dxa" w:w="4706"/>
          </w:tcPr>
          <w:p>
            <w:r>
              <w:rPr>
                <w:b w:val="0"/>
                <w:i w:val="0"/>
                <w:sz w:val="17"/>
              </w:rPr>
              <w:t>Erreur. La dépense renseignée doit être supérieure à 0.</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Mixeur/Presse-fruits non électrique a été achété à 15000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Feux de forêt, prière de renseignés toutes les questions liées à Feux de forêt.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mamadou ka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(100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ismaila ka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11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(30000 Fcfa) d'un Ovins (Moutons)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d'achat (95000 Fcfa) d'un Bovin est trop petite ou élevée .</w:t>
            </w:r>
          </w:p>
        </w:tc>
      </w:tr>
    </w:tbl>
    <w:p/>
    <w:p>
      <w:r>
        <w:rPr>
          <w:b/>
          <w:i w:val="0"/>
          <w:color w:val="1F6FEB"/>
          <w:sz w:val="22"/>
        </w:rPr>
        <w:t>💬 COMMENTAIRES SUPERVISEUR / ENQUÊTEUR (1)</w:t>
      </w:r>
    </w:p>
    <w:p>
      <w:pPr>
        <w:pStyle w:val="ListBullet"/>
      </w:pPr>
      <w:r>
        <w:rPr>
          <w:b w:val="0"/>
          <w:i w:val="0"/>
          <w:color w:val="64748B"/>
          <w:sz w:val="16"/>
        </w:rPr>
        <w:t xml:space="preserve">[2026-05-20 10:28:11] </w:t>
      </w:r>
      <w:r>
        <w:rPr>
          <w:b/>
          <w:i w:val="0"/>
          <w:color w:val="1F6FEB"/>
          <w:sz w:val="16"/>
        </w:rPr>
        <w:t xml:space="preserve">EQ15_enq2_v2 </w:t>
      </w:r>
      <w:r>
        <w:rPr>
          <w:b w:val="0"/>
          <w:i w:val="0"/>
          <w:color w:val="64748B"/>
          <w:sz w:val="16"/>
        </w:rPr>
        <w:t xml:space="preserve">sur s07bq04_1 : </w:t>
      </w:r>
      <w:r>
        <w:rPr>
          <w:b w:val="0"/>
          <w:i w:val="0"/>
          <w:sz w:val="17"/>
        </w:rPr>
        <w:t>à</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