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20-93-30-55</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20-93-30-55</w:t>
            </w:r>
          </w:p>
        </w:tc>
        <w:tc>
          <w:tcPr>
            <w:tcW w:type="dxa" w:w="3551"/>
            <w:shd w:fill="F8FAFC"/>
          </w:tcPr>
          <w:p>
            <w:r>
              <w:rPr>
                <w:b w:val="0"/>
                <w:i w:val="0"/>
                <w:color w:val="64748B"/>
                <w:sz w:val="14"/>
              </w:rPr>
              <w:t>CHEF DE MÉNAGE</w:t>
              <w:br/>
            </w:r>
            <w:r>
              <w:rPr>
                <w:b/>
                <w:i w:val="0"/>
                <w:sz w:val="18"/>
              </w:rPr>
              <w:t>YERO TOURE</w:t>
            </w:r>
          </w:p>
        </w:tc>
      </w:tr>
      <w:tr>
        <w:tc>
          <w:tcPr>
            <w:tcW w:type="dxa" w:w="3551"/>
            <w:shd w:fill="F8FAFC"/>
          </w:tcPr>
          <w:p>
            <w:r>
              <w:rPr>
                <w:b w:val="0"/>
                <w:i w:val="0"/>
                <w:color w:val="64748B"/>
                <w:sz w:val="14"/>
              </w:rPr>
              <w:t>TÉLÉPHONE CM</w:t>
              <w:br/>
            </w:r>
            <w:r>
              <w:rPr>
                <w:b/>
                <w:i w:val="0"/>
                <w:sz w:val="18"/>
              </w:rPr>
              <w:t>78 353 96 85</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2026-05-20T16:50:34</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MAMADOU SALIOU TOURE) , prière de renseigner toutes les questions liées à  MAMADOU SALIOU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TOURE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TOURE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MAMOUDOU TOURE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AÏSSATOU TOURE ou l'année à laquelle AÏSSATOU TOURE a fréquenté l'école pour la dernière fois (.) le dernier diplome de AÏSSATOU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8 personne(s) a consommé 17.25725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30000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YERO TOURE (Briques cuites) diffère de celui-ci.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MAMOUDOU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AÏSSATOU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YERO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HAWA DIALLO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HAWA TOURE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IBRAHIMA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YERO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SALIOU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TOURE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(13000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(13000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(22000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(40000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(2600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(13000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(190000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(65000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(70000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THORI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THORI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SALIOU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13:04:06] </w:t>
      </w:r>
      <w:r>
        <w:rPr>
          <w:b/>
          <w:i w:val="0"/>
          <w:color w:val="1F6FEB"/>
          <w:sz w:val="16"/>
        </w:rPr>
        <w:t xml:space="preserve">EQ17_enq1_v2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