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85-74-86-78</w:t>
      </w:r>
    </w:p>
    <w:p>
      <w:r>
        <w:rPr>
          <w:b w:val="0"/>
          <w:i w:val="0"/>
          <w:color w:val="64748B"/>
          <w:sz w:val="18"/>
        </w:rPr>
        <w:t>Enquêteur : EQ22_enq3_v2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85-74-86-78</w:t>
            </w:r>
          </w:p>
        </w:tc>
        <w:tc>
          <w:tcPr>
            <w:tcW w:type="dxa" w:w="3551"/>
            <w:shd w:fill="F8FAFC"/>
          </w:tcPr>
          <w:p>
            <w:r>
              <w:rPr>
                <w:b w:val="0"/>
                <w:i w:val="0"/>
                <w:color w:val="64748B"/>
                <w:sz w:val="14"/>
              </w:rPr>
              <w:t>CHEF DE MÉNAGE</w:t>
              <w:br/>
            </w:r>
            <w:r>
              <w:rPr>
                <w:b/>
                <w:i w:val="0"/>
                <w:sz w:val="18"/>
              </w:rPr>
              <w:t>BABACAR KA</w:t>
            </w:r>
          </w:p>
        </w:tc>
      </w:tr>
      <w:tr>
        <w:tc>
          <w:tcPr>
            <w:tcW w:type="dxa" w:w="3551"/>
            <w:shd w:fill="F8FAFC"/>
          </w:tcPr>
          <w:p>
            <w:r>
              <w:rPr>
                <w:b w:val="0"/>
                <w:i w:val="0"/>
                <w:color w:val="64748B"/>
                <w:sz w:val="14"/>
              </w:rPr>
              <w:t>TÉLÉPHONE CM</w:t>
              <w:br/>
            </w:r>
            <w:r>
              <w:rPr>
                <w:b/>
                <w:i w:val="0"/>
                <w:sz w:val="18"/>
              </w:rPr>
              <w:t>77 430 36 34</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BABACAR KA) , prière de renseigner toutes les questions liées à  BABACAR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BASSIROU KA) , prière de renseigner toutes les questions liées à  BASSIROU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khady KA) , prière de renseigner toutes les questions liées à  khady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omar KA) , prière de renseigner toutes les questions liées à  omar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ALIOUNE KA) , prière de renseigner toutes les questions liées à  ALIOUNE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Anthia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omar KA ou l'année à laquelle omar KA a fréquenté l'école pour la dernière fois (.) le dernier diplome de omar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MOUHAMED KA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Anthia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omar KA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BASSIROU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BASSIROU KA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ALIOUNE KA n'a pas fait des études dans une école formelle est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Anthia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Anthia KA n'a pas fait des études dans une école formelle est pas de raison, juste on la pas encore envoye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KA n'a pas été à l'école entre 2024/2025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KA n'a pas fait des études dans une école formelle est trop âgée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(202000 Fcfa) de MOUSTAPHA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(46000 Fcfa) de khady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maty KA n'a pas été vacciné est sa mère ne la pas amené,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ndao n'a pas cherché du travail au cours des 30 derniers jours est pas de raison valable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ALIOUNE KA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ASSANE KA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BASSIROU KA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ndao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KA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KA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Tas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(4333.333 Fcfa) de Riz importé brisé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KA (600000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(1500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(3500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(1050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KA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les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s02q04, s02q15, s03q32, s04q23, s04q35b, s04q43, s04q61</w:t>
            </w:r>
          </w:p>
        </w:tc>
        <w:tc>
          <w:tcPr>
            <w:tcW w:type="dxa" w:w="1191"/>
          </w:tcPr>
          <w:p>
            <w:r>
              <w:rPr>
                <w:b w:val="0"/>
                <w:i w:val="0"/>
                <w:color w:val="64748B"/>
                <w:sz w:val="16"/>
              </w:rPr>
              <w:t>GT-CQ</w:t>
            </w:r>
          </w:p>
        </w:tc>
        <w:tc>
          <w:tcPr>
            <w:tcW w:type="dxa" w:w="4706"/>
          </w:tcPr>
          <w:p>
            <w:r>
              <w:rPr>
                <w:b w:val="0"/>
                <w:i w:val="0"/>
                <w:sz w:val="17"/>
              </w:rPr>
              <w:t>La quantité d'utilisation de la Phosphate dans la parcelle 1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1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La quantité d'utilisation de Super simple dans la parcelle 1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La quantité d'utilisation de Super triple dans la parcelle 1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1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1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1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1 est de .a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des produits phytosanitaires sur la parcelle 1 pendant la campagne mais la quantité de pesticides, fongicides, herbicide et  d'autres physanitaire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1, prière de renseignés toutes les questions liées à 1.</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maodo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ALIOUNE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BABACAR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(35000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