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MBATHIO NGER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MBERY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SODA NGER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NGER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NGER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Lampe à pile/Lampe solaire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MBATHIO NGER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MBERY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AWA NGER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MAME AWA NGER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MAME AWA NGER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MBATHIO NGER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MBERY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SODA NGER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SODA NGER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SEYE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Walass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SOKHNA SEYE avec une taille de 6 personnes a consommé 5.12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(7500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(5.12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(45)</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