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FAMA FAYE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NDIAYE ignore son année de naissance mais declare l'âge qu'il avait à son dernier anniverssaireIncoherence! FATOU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TALL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GONE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DIARRA FAYE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DIARRA NDIAYE ignore son année de naissance mais declare l'âge qu'il avait à son dernier anniverssaireIncoherence! MAME DIARRA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MAREME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MBAYE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MODOU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KHADY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OMAR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TALLA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7.097493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(20 FCFA) par le ménage pour cette source d’énergie (Charbon de bois)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OUSMANE NDIAYE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GUINAW KEUR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GUINAW KEUR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CHEIKH FAYE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FAMA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TALL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GONE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KHADY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GONE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CHEIKH FAYE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FAYE 2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FATOU TALL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MAREME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MAREME SENE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NDIAYE (5750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14 Sac (50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GUINAW KEUR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GUINAW KEUR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GUINAW KEUR, prière de renseignés toutes les questions liées à GUINAW KEUR.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GUINAW KEUR, prière de renseignés toutes les questions liées à GUINAW KEUR.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NDIAYE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DIARRA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(145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(33)</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