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DIAW 2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NDIOBA GAYE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ANTA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BAYE IBRAHIMA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ABDOU GAYE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BOUSSO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NDEYE DIOP ignore son année de naissance mais declare l'âge qu'il avait à son dernier anniverssaireAvertissement!!! NDEYE DIOP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NDIOBA GAYE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OUMY DIAW ignore son année de naissance mais declare l'âge qu'il avait à son dernier anniverssaireincoherent!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DIAW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NDIOBA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IBRAHIMA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ABDOU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BOUSSO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NDIOBA GAYE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OUMY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IBRAHIMA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IBRAHIMA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MAGUETTE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BOUSSO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BOUSSO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NDIOBA GAYE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DIAW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MOUSTAPHA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ABDOU GAYE,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NDIOBA GAYE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NDIOBA GAYE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BOUSSO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BOUSSO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BOUSSO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DIAW (13400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entrepreneur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CHAUSSURES n'a pas fonctionné tout le temps au cours des 12 derniers mois est congé de maternité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