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12-27-09-79</w:t>
      </w:r>
    </w:p>
    <w:p>
      <w:r>
        <w:rPr>
          <w:b w:val="0"/>
          <w:i w:val="0"/>
          <w:color w:val="64748B"/>
          <w:sz w:val="18"/>
        </w:rPr>
        <w:t>Enquêteur : EQ27_sup_v2  ·  Équipe : EQ27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061203020020</w:t>
            </w:r>
          </w:p>
        </w:tc>
        <w:tc>
          <w:tcPr>
            <w:tcW w:type="dxa" w:w="3551"/>
            <w:shd w:fill="F8FAFC"/>
          </w:tcPr>
          <w:p>
            <w:r>
              <w:rPr>
                <w:b w:val="0"/>
                <w:i w:val="0"/>
                <w:color w:val="64748B"/>
                <w:sz w:val="14"/>
              </w:rPr>
              <w:t>MÉNAGE</w:t>
              <w:br/>
            </w:r>
            <w:r>
              <w:rPr>
                <w:b/>
                <w:i w:val="0"/>
                <w:color w:val="1F6FEB"/>
                <w:sz w:val="18"/>
              </w:rPr>
              <w:t>12-27-09-79</w:t>
            </w:r>
          </w:p>
        </w:tc>
        <w:tc>
          <w:tcPr>
            <w:tcW w:type="dxa" w:w="3551"/>
            <w:shd w:fill="F8FAFC"/>
          </w:tcPr>
          <w:p>
            <w:r>
              <w:rPr>
                <w:b w:val="0"/>
                <w:i w:val="0"/>
                <w:color w:val="64748B"/>
                <w:sz w:val="14"/>
              </w:rPr>
              <w:t>CHEF DE MÉNAGE</w:t>
              <w:br/>
            </w:r>
            <w:r>
              <w:rPr>
                <w:b/>
                <w:i w:val="0"/>
                <w:sz w:val="18"/>
              </w:rPr>
              <w:t>FALY SENE</w:t>
            </w:r>
          </w:p>
        </w:tc>
      </w:tr>
      <w:tr>
        <w:tc>
          <w:tcPr>
            <w:tcW w:type="dxa" w:w="3551"/>
            <w:shd w:fill="F8FAFC"/>
          </w:tcPr>
          <w:p>
            <w:r>
              <w:rPr>
                <w:b w:val="0"/>
                <w:i w:val="0"/>
                <w:color w:val="64748B"/>
                <w:sz w:val="14"/>
              </w:rPr>
              <w:t>TÉLÉPHONE CM</w:t>
              <w:br/>
            </w:r>
            <w:r>
              <w:rPr>
                <w:b/>
                <w:i w:val="0"/>
                <w:sz w:val="18"/>
              </w:rPr>
              <w:t>77 231 77 62</w:t>
            </w:r>
          </w:p>
        </w:tc>
        <w:tc>
          <w:tcPr>
            <w:tcW w:type="dxa" w:w="3551"/>
            <w:shd w:fill="F8FAFC"/>
          </w:tcPr>
          <w:p>
            <w:r>
              <w:rPr>
                <w:b w:val="0"/>
                <w:i w:val="0"/>
                <w:color w:val="64748B"/>
                <w:sz w:val="14"/>
              </w:rPr>
              <w:t>LOCALISATION</w:t>
              <w:br/>
            </w:r>
            <w:r>
              <w:rPr>
                <w:b/>
                <w:i w:val="0"/>
                <w:sz w:val="18"/>
              </w:rPr>
              <w:t>Ndalane Bambara</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EQ27_sup_v2  (271)</w:t>
            </w:r>
          </w:p>
        </w:tc>
        <w:tc>
          <w:tcPr>
            <w:tcW w:type="dxa" w:w="3551"/>
            <w:shd w:fill="F8FAFC"/>
          </w:tcPr>
          <w:p>
            <w:r>
              <w:rPr>
                <w:b w:val="0"/>
                <w:i w:val="0"/>
                <w:color w:val="64748B"/>
                <w:sz w:val="14"/>
              </w:rPr>
              <w:t>SUPERVISEUR</w:t>
              <w:br/>
            </w:r>
            <w:r>
              <w:rPr>
                <w:b/>
                <w:i w:val="0"/>
                <w:sz w:val="18"/>
              </w:rPr>
              <w:t>27</w:t>
            </w:r>
          </w:p>
        </w:tc>
        <w:tc>
          <w:tcPr>
            <w:tcW w:type="dxa" w:w="3551"/>
            <w:shd w:fill="F8FAFC"/>
          </w:tcPr>
          <w:p>
            <w:r>
              <w:rPr>
                <w:b w:val="0"/>
                <w:i w:val="0"/>
                <w:color w:val="64748B"/>
                <w:sz w:val="14"/>
              </w:rPr>
              <w:t>STATUT</w:t>
              <w:br/>
            </w:r>
            <w:r>
              <w:rPr>
                <w:b/>
                <w:i w:val="0"/>
                <w:sz w:val="18"/>
              </w:rPr>
              <w:t>1  ·  1ʳᵉ visite : 2026-05-17T00:00:00</w:t>
            </w:r>
          </w:p>
        </w:tc>
      </w:tr>
    </w:tbl>
    <w:p/>
    <w:p>
      <w:r>
        <w:rPr>
          <w:b/>
          <w:i w:val="0"/>
          <w:color w:val="1F6FEB"/>
          <w:sz w:val="22"/>
        </w:rPr>
        <w:t>⚠ INCOHÉRENCES À CORRIGER (94)</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Amy Sene) , prière de renseigner toutes les questions liées à  Amy Sene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Faly Sene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Serigne Saliou Sene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s01q00b, s02q17_2, s02q15_2</w:t>
            </w:r>
          </w:p>
        </w:tc>
        <w:tc>
          <w:tcPr>
            <w:tcW w:type="dxa" w:w="1191"/>
          </w:tcPr>
          <w:p>
            <w:r>
              <w:rPr>
                <w:b w:val="0"/>
                <w:i w:val="0"/>
                <w:color w:val="64748B"/>
                <w:sz w:val="16"/>
              </w:rPr>
              <w:t>GT-CQ</w:t>
            </w:r>
          </w:p>
        </w:tc>
        <w:tc>
          <w:tcPr>
            <w:tcW w:type="dxa" w:w="4706"/>
          </w:tcPr>
          <w:p>
            <w:r>
              <w:rPr>
                <w:b w:val="0"/>
                <w:i w:val="0"/>
                <w:sz w:val="17"/>
              </w:rPr>
              <w:t>Incohérence!! Adji Sene fréquente 1ére année de Primaire mais ne paie ni la scolarité ni la cotisation, prière de corriger ou fournir une explication à cela.</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(14 ans) de Serigne Saliou Sene ou l'année à laquelle Serigne Saliou Sene a fréquenté l'école pour la dernière fois (.) le dernier diplome de Serigne Saliou Sene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Le ménage a consommé 48 Paquet de Petit de Biscuits  ce qui semble incoherent pour une consommation aucours des 7 derniers jours, prière de verifier et corriger.</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Le ménage envisage de vendre 1 Sac (100 Kg) de Arachide à 400 FCFA qui semble incoherent, 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(5000 Fcfa) dépensé ou reçu en cadeau pour les cartes prépayées, les transferts de crédit et les abonnements de  Faly Sene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(5) de ce ménage est inférieur à la taille du denombrement (11),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Adji Sene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Amy Sene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frais de cantines ou de restauration (500 FCFA) pour l'année scolaire de Amy Sene qui fréquente 2ème année de Primaire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Aïssatou Faye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Faly Sene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Serigne Saliou Sene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frais de cantines ou de restauration (500 FCFA) pour l'année scolaire de Serigne Saliou Sene qui fréquente 6ème année de Primaire  semble faible.</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Amy Sene a eu est Maux de tête,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revenu de Faly Sene est de 0, il ne doit pas être égal à 0.</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fournir d'effort pour estimer le revenu de Faly Sene.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Adji Sene (700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Amy Sene (550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Faly Sene (2750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Serigne Saliou Sene (1450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(25 Fcfa) de Piment séché/ poudre en Sachets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(25 Fcfa) de Poivre en Sachets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FALY SENE avec une taille de 5 personnes a consommé 2.37 Litre en taille unique de Huile d'arachide brute "Segal"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dans la forêt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FALY SENE (700 Fcfa) au cours de 30 derniers jours de Frais de blanchiment des vêtements, linge,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(Pressing)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FALY SENE (7000 Fcfa) au cours de 30 derniers jours de Charbon de bois/Charbon minéral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FALY SENE (1000 Fcfa) au cours de 3 derniers mois de Frais d'entretien et de réparation de chaussures: cirage, ressemelage,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FALY SENE (200 Fcfa) au cours de 3 derniers mois de Frais de photocopies de document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FALY SENE (2000 Fcfa) au cours de 3 derniers mois de Aliments, frais d'entretien, frais de vétérinaire des animaux de compagnie (chiens, chats,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FALY SENE (4000 Fcfa) au cours de 3 derniers mois de Frais de livraison d'un achat, non inclus dans le prix d'acquisition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(100 Fcfa) pour Masque facial lavable semble trop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FALY SENE (100 Fcfa) au cours de 3 derniers mois de Masque facial lavable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Main-d'oeuvre pour la construction et les grosses réparation de logement (maçonnerie, toiture et charpente, électricité, plomberie, menuiserie, peinture et revêtement du sol), etc est main à main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FALY SENE (60000 Fcfa) au cours de 12 derniers mois de Main-d'oeuvre pour la construction et les grosses réparation de logement (maçonnerie, toiture et charpente, électricité, plomberie, menuiserie, peinture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FALY SENE (10000 Fcfa) au cours de 12 derniers mois de Vaisselle: assiettes, couteau, fourchette, cuillère, gobelets, verres,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FALY SENE (120000 Fcfa) au cours de 12 derniers mois de Autres matériaux pour construction ou grosses réparations logement: tôles, bois de charpente, planches, lattes, contre-plaqués, matériaux d'électricité, matériaux de plomberie, matériaux de peinture, carreaux, tapis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FALY SENE (300000 Fcfa) au cours de 12 derniers mois de Matériaux de maçonnerie pour la construction ou les grosses réparations de logement: ciment, briques, fer à béton, sable, gravier, parpaings,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FALY SENE (3500 Fcfa) au cours de 12 derniers mois de Autres ustensiles de ménage: seau, bouilloire, biberon, poubelle, tasses, cafétière non électrique, théière, calebasse, louche, jarre, canari, mortier, pilon,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FALY SENE (6700 Fcfa) au cours de 12 derniers mois de Ustensiles de cuisine: casserole, marmite, tamis local, réparation d'ustensiles de cuisine,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FALY SENE (80000 Fcfa) au cours de 12 derniers mois de Achat d'un téléphone portable est relativement élevé.</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s01q41, s02q20, s02q21, s02q22, s03q37__4, s03q39a, s03q39b, s03q39c</w:t>
            </w:r>
          </w:p>
        </w:tc>
        <w:tc>
          <w:tcPr>
            <w:tcW w:type="dxa" w:w="1191"/>
          </w:tcPr>
          <w:p>
            <w:r>
              <w:rPr>
                <w:b w:val="0"/>
                <w:i w:val="0"/>
                <w:color w:val="64748B"/>
                <w:sz w:val="16"/>
              </w:rPr>
              <w:t>GT-CQ</w:t>
            </w:r>
          </w:p>
        </w:tc>
        <w:tc>
          <w:tcPr>
            <w:tcW w:type="dxa" w:w="4706"/>
          </w:tcPr>
          <w:p>
            <w:r>
              <w:rPr>
                <w:b w:val="0"/>
                <w:i w:val="0"/>
                <w:sz w:val="17"/>
              </w:rPr>
              <w:t>Le temps mis (en heure et en minute) pour s'approvisionner en eau de boisson une fois à la source est 61 fois plus élevé que le temps mis (en minutes) pour se rendre à la principale source d'approvisionnement en eau de boisson, prière de corriger.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principal matériau de toit est zing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KAOLACK Rural ont généralement comme principal matériau de construction le/la Ciment/Béton/Pierres de taille, mais celui du ménage de FALY SENE (Briques cuites)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KAOLACK Rural ont généralement comme principal matériau du toit le/la Tôles, mais celui du ménage de FALY SENE (Autre (à préciser))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Téléphone portable a été revendu à 80000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parcelle arachide selon les mesures GPS est de 10948.74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parcelle arachide selon les mesures GPS est de 14705.26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parcelle arachide selon les mesures GPS est de 8380.98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parcelle mil selon les mesures GPS est de 21583.96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(50 Gramme) utilisée de Produits phytosanitaires - Pesticides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achétée (50 Gramme) de Produits phytosanitaires - Pesticides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Produits phytosanitaires - Pesticides est de 60 FCFA par Gramme qui semble faible, prière de vérifier  le montant d'achat (3000 FCFA pour 50 Gramme) de Produits phytosanitaires - Pesticides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inorganiques - NPK/Formule unique est de 130 FCFA par Kilogramme qui semble faible, prière de vérifier  le montant d'achat (6500 FCFA pour 50 Kilogramme) de Engrais inorganiques - NPK/Formule unique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inorganiques - Urée est de 220 FCFA par Kilogramme qui semble faible, prière de vérifier  le montant d'achat (11000 FCFA pour 50 Kilogramme) de Engrais inorganiques - Urée auprès de l'enquêté ou confirmer.</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Serigne Saliou Sene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 Paquet Moyen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Moyen est très faible ou élevé.</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10 Pièce Moyen de Poisson frais diaaye,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42 Morceau (Portion) Moyen de Ail,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s01q39, s01q43, s01q44, s02q15, s02q20, s02q21, s03q07, s03q08</w:t>
            </w:r>
          </w:p>
        </w:tc>
        <w:tc>
          <w:tcPr>
            <w:tcW w:type="dxa" w:w="1191"/>
          </w:tcPr>
          <w:p>
            <w:r>
              <w:rPr>
                <w:b w:val="0"/>
                <w:i w:val="0"/>
                <w:color w:val="64748B"/>
                <w:sz w:val="16"/>
              </w:rPr>
              <w:t>GT-CQ</w:t>
            </w:r>
          </w:p>
        </w:tc>
        <w:tc>
          <w:tcPr>
            <w:tcW w:type="dxa" w:w="4706"/>
          </w:tcPr>
          <w:p>
            <w:r>
              <w:rPr>
                <w:b w:val="0"/>
                <w:i w:val="0"/>
                <w:sz w:val="17"/>
              </w:rPr>
              <w:t>Avertissement!! Le temps mis (en heure et en minute) pour s'approvisionner en eau de boisson une fois à la source (122 minutes) est élevé, prière de corriger ou confirmer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(80000 FCFA) de Semoir est inférieur aux prix de revente (100000 FCFA), prière de verifier et corriger ou confirmer l'information avec le QG.</w:t>
            </w:r>
          </w:p>
        </w:tc>
      </w:tr>
    </w:tbl>
    <w:p/>
    <w:p>
      <w:r>
        <w:rPr>
          <w:b/>
          <w:i w:val="0"/>
          <w:color w:val="1F6FEB"/>
          <w:sz w:val="22"/>
        </w:rPr>
        <w:t>💬 COMMENTAIRES SUPERVISEUR / ENQUÊTEUR (9)</w:t>
      </w:r>
    </w:p>
    <w:p>
      <w:pPr>
        <w:pStyle w:val="ListBullet"/>
      </w:pPr>
      <w:r>
        <w:rPr>
          <w:b w:val="0"/>
          <w:i w:val="0"/>
          <w:color w:val="64748B"/>
          <w:sz w:val="16"/>
        </w:rPr>
        <w:t xml:space="preserve">[2026-05-19 16:03:53] </w:t>
      </w:r>
      <w:r>
        <w:rPr>
          <w:b/>
          <w:i w:val="0"/>
          <w:color w:val="1F6FEB"/>
          <w:sz w:val="16"/>
        </w:rPr>
        <w:t xml:space="preserve">EQ27_enq1_v2 </w:t>
      </w:r>
      <w:r>
        <w:rPr>
          <w:b w:val="0"/>
          <w:i w:val="0"/>
          <w:color w:val="64748B"/>
          <w:sz w:val="16"/>
        </w:rPr>
        <w:t xml:space="preserve">sur s10q62d : </w:t>
      </w:r>
      <w:r>
        <w:rPr>
          <w:b w:val="0"/>
          <w:i w:val="0"/>
          <w:sz w:val="17"/>
        </w:rPr>
        <w:t>pas de salaire</w:t>
      </w:r>
    </w:p>
    <w:p>
      <w:pPr>
        <w:pStyle w:val="ListBullet"/>
      </w:pPr>
      <w:r>
        <w:rPr>
          <w:b w:val="0"/>
          <w:i w:val="0"/>
          <w:color w:val="64748B"/>
          <w:sz w:val="16"/>
        </w:rPr>
        <w:t xml:space="preserve">[2026-05-21 15:06:42] </w:t>
      </w:r>
      <w:r>
        <w:rPr>
          <w:b/>
          <w:i w:val="0"/>
          <w:color w:val="1F6FEB"/>
          <w:sz w:val="16"/>
        </w:rPr>
        <w:t xml:space="preserve">EQ27_enq1_v2 </w:t>
      </w:r>
      <w:r>
        <w:rPr>
          <w:b w:val="0"/>
          <w:i w:val="0"/>
          <w:color w:val="64748B"/>
          <w:sz w:val="16"/>
        </w:rPr>
        <w:t xml:space="preserve">sur s16cq16b : </w:t>
      </w:r>
      <w:r>
        <w:rPr>
          <w:b w:val="0"/>
          <w:i w:val="0"/>
          <w:sz w:val="17"/>
        </w:rPr>
        <w:t>78kg /sac</w:t>
      </w:r>
    </w:p>
    <w:p>
      <w:pPr>
        <w:pStyle w:val="ListBullet"/>
      </w:pPr>
      <w:r>
        <w:rPr>
          <w:b w:val="0"/>
          <w:i w:val="0"/>
          <w:color w:val="64748B"/>
          <w:sz w:val="16"/>
        </w:rPr>
        <w:t xml:space="preserve">[2026-05-21 15:08:26] </w:t>
      </w:r>
      <w:r>
        <w:rPr>
          <w:b/>
          <w:i w:val="0"/>
          <w:color w:val="1F6FEB"/>
          <w:sz w:val="16"/>
        </w:rPr>
        <w:t xml:space="preserve">EQ27_enq1_v2 </w:t>
      </w:r>
      <w:r>
        <w:rPr>
          <w:b w:val="0"/>
          <w:i w:val="0"/>
          <w:color w:val="64748B"/>
          <w:sz w:val="16"/>
        </w:rPr>
        <w:t xml:space="preserve">sur s16cq10b : </w:t>
      </w:r>
      <w:r>
        <w:rPr>
          <w:b w:val="0"/>
          <w:i w:val="0"/>
          <w:sz w:val="17"/>
        </w:rPr>
        <w:t>chaque sac fait 78kg</w:t>
      </w:r>
    </w:p>
    <w:p>
      <w:pPr>
        <w:pStyle w:val="ListBullet"/>
      </w:pPr>
      <w:r>
        <w:rPr>
          <w:b w:val="0"/>
          <w:i w:val="0"/>
          <w:color w:val="64748B"/>
          <w:sz w:val="16"/>
        </w:rPr>
        <w:t xml:space="preserve">[2026-05-27 22:51:05] </w:t>
      </w:r>
      <w:r>
        <w:rPr>
          <w:b/>
          <w:i w:val="0"/>
          <w:color w:val="1F6FEB"/>
          <w:sz w:val="16"/>
        </w:rPr>
        <w:t xml:space="preserve">EQ27_sup_v2 </w:t>
      </w:r>
      <w:r>
        <w:rPr>
          <w:b w:val="0"/>
          <w:i w:val="0"/>
          <w:color w:val="64748B"/>
          <w:sz w:val="16"/>
        </w:rPr>
        <w:t xml:space="preserve">sur s16Aq047_unit : </w:t>
      </w:r>
      <w:r>
        <w:rPr>
          <w:b w:val="0"/>
          <w:i w:val="0"/>
          <w:sz w:val="17"/>
        </w:rPr>
        <w:t>Metrès carré</w:t>
      </w:r>
    </w:p>
    <w:p>
      <w:pPr>
        <w:pStyle w:val="ListBullet"/>
      </w:pPr>
      <w:r>
        <w:rPr>
          <w:b w:val="0"/>
          <w:i w:val="0"/>
          <w:color w:val="64748B"/>
          <w:sz w:val="16"/>
        </w:rPr>
        <w:t xml:space="preserve">[2026-05-27 23:00:56] </w:t>
      </w:r>
      <w:r>
        <w:rPr>
          <w:b/>
          <w:i w:val="0"/>
          <w:color w:val="1F6FEB"/>
          <w:sz w:val="16"/>
        </w:rPr>
        <w:t xml:space="preserve">EQ27_sup_v2 </w:t>
      </w:r>
      <w:r>
        <w:rPr>
          <w:b w:val="0"/>
          <w:i w:val="0"/>
          <w:color w:val="64748B"/>
          <w:sz w:val="16"/>
        </w:rPr>
        <w:t xml:space="preserve">sur s16cq10a : </w:t>
      </w:r>
      <w:r>
        <w:rPr>
          <w:b w:val="0"/>
          <w:i w:val="0"/>
          <w:sz w:val="17"/>
        </w:rPr>
        <w:t>incohérence ici on demande la quantité de semences</w:t>
      </w:r>
    </w:p>
    <w:p>
      <w:pPr>
        <w:pStyle w:val="ListBullet"/>
      </w:pPr>
      <w:r>
        <w:rPr>
          <w:b w:val="0"/>
          <w:i w:val="0"/>
          <w:color w:val="64748B"/>
          <w:sz w:val="16"/>
        </w:rPr>
        <w:t xml:space="preserve">[2026-05-27 23:03:19] </w:t>
      </w:r>
      <w:r>
        <w:rPr>
          <w:b/>
          <w:i w:val="0"/>
          <w:color w:val="1F6FEB"/>
          <w:sz w:val="16"/>
        </w:rPr>
        <w:t xml:space="preserve">EQ27_sup_v2 </w:t>
      </w:r>
      <w:r>
        <w:rPr>
          <w:b w:val="0"/>
          <w:i w:val="0"/>
          <w:color w:val="64748B"/>
          <w:sz w:val="16"/>
        </w:rPr>
        <w:t xml:space="preserve">sur s16cq10a : </w:t>
      </w:r>
      <w:r>
        <w:rPr>
          <w:b w:val="0"/>
          <w:i w:val="0"/>
          <w:sz w:val="17"/>
        </w:rPr>
        <w:t>Tu as donné la quantité déja récoltée</w:t>
      </w:r>
    </w:p>
    <w:p>
      <w:pPr>
        <w:pStyle w:val="ListBullet"/>
      </w:pPr>
      <w:r>
        <w:rPr>
          <w:b w:val="0"/>
          <w:i w:val="0"/>
          <w:color w:val="64748B"/>
          <w:sz w:val="16"/>
        </w:rPr>
        <w:t xml:space="preserve">[2026-05-28 00:35:33] </w:t>
      </w:r>
      <w:r>
        <w:rPr>
          <w:b/>
          <w:i w:val="0"/>
          <w:color w:val="1F6FEB"/>
          <w:sz w:val="16"/>
        </w:rPr>
        <w:t xml:space="preserve">EQ27_sup_v2 </w:t>
      </w:r>
      <w:r>
        <w:rPr>
          <w:b w:val="0"/>
          <w:i w:val="0"/>
          <w:color w:val="64748B"/>
          <w:sz w:val="16"/>
        </w:rPr>
        <w:t xml:space="preserve">sur s04q58 : </w:t>
      </w:r>
      <w:r>
        <w:rPr>
          <w:b w:val="0"/>
          <w:i w:val="0"/>
          <w:sz w:val="17"/>
        </w:rPr>
        <w:t>Il doit avoir un emploi secondaire parceque c’est un ménage agricole</w:t>
      </w:r>
    </w:p>
    <w:p>
      <w:pPr>
        <w:pStyle w:val="ListBullet"/>
      </w:pPr>
      <w:r>
        <w:rPr>
          <w:b w:val="0"/>
          <w:i w:val="0"/>
          <w:color w:val="64748B"/>
          <w:sz w:val="16"/>
        </w:rPr>
        <w:t xml:space="preserve">[2026-06-01 16:13:10] </w:t>
      </w:r>
      <w:r>
        <w:rPr>
          <w:b/>
          <w:i w:val="0"/>
          <w:color w:val="1F6FEB"/>
          <w:sz w:val="16"/>
        </w:rPr>
        <w:t xml:space="preserve">EQ27_enq1_v2 </w:t>
      </w:r>
      <w:r>
        <w:rPr>
          <w:b w:val="0"/>
          <w:i w:val="0"/>
          <w:color w:val="64748B"/>
          <w:sz w:val="16"/>
        </w:rPr>
        <w:t xml:space="preserve">sur s16cq16b : </w:t>
      </w:r>
      <w:r>
        <w:rPr>
          <w:b w:val="0"/>
          <w:i w:val="0"/>
          <w:sz w:val="17"/>
        </w:rPr>
        <w:t>chaque sac fait 78kg</w:t>
      </w:r>
    </w:p>
    <w:p>
      <w:pPr>
        <w:pStyle w:val="ListBullet"/>
      </w:pPr>
      <w:r>
        <w:rPr>
          <w:b w:val="0"/>
          <w:i w:val="0"/>
          <w:color w:val="64748B"/>
          <w:sz w:val="16"/>
        </w:rPr>
        <w:t xml:space="preserve">[2026-06-02 21:02:34] </w:t>
      </w:r>
      <w:r>
        <w:rPr>
          <w:b/>
          <w:i w:val="0"/>
          <w:color w:val="1F6FEB"/>
          <w:sz w:val="16"/>
        </w:rPr>
        <w:t xml:space="preserve">EQ27_enq1_v2 </w:t>
      </w:r>
      <w:r>
        <w:rPr>
          <w:b w:val="0"/>
          <w:i w:val="0"/>
          <w:color w:val="64748B"/>
          <w:sz w:val="16"/>
        </w:rPr>
        <w:t xml:space="preserve">sur s04q67 : </w:t>
      </w:r>
      <w:r>
        <w:rPr>
          <w:b w:val="0"/>
          <w:i w:val="0"/>
          <w:sz w:val="17"/>
        </w:rPr>
        <w:t>il n’a pas encore vendu sa recolte</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