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GALLAYE KEBE DIALLO a declaré que la catégorie socioprofessionnelle de son père est Stagière ou Apprenti rénuméré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GALLAYE KEBE DIALLO a declaré que la catégorie socioprofessionnelle de sa mère est Cadre moyen/agent de maîtrise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AWA DIALLO est trop jeune ou vieux pour avoir AWA DIALLO selon l'écart d'âge (15 ans) entre lui et son père, prière de revoir l'âge de AWA DIALLO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NASTA SADIO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NASTA SADIO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GALLAYE KEBE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NASTA SADIO est BAINOUCK,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SADIO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AWA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AWA DIALLO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GALLAYE KEBE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NASTA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NASTA SADIO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NASTA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SADIO DIALLLO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