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KORKA DIALLO frequente actuellement 2ème année de Supérieur mais dit avoir reçu une bourse de 300000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KORKA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MARIAMA KORKA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BA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(3600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(7000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BA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KORKA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