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KHADIATOU SADIO) , prière de renseigner toutes les questions liées à  KHADIATOU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BOUYA DAFFE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ROSE BADIANE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MATAR FALL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KHADIATOU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ROSE BADIANE est âgé de 18 ans et fréquente 2ème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MODOU DIOP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BOUYA DAFFE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ROSE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BOUYA DAFFE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BOUYA DAFFE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KHADIATOU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KHADIATOU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ROSE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KHADY ROSE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(7500 FCFA) pour l'année scolaire de KHADY ROSE BADIANE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KHADY ROSE BADIANE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MATAR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MATAR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DIOP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Gombo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TRAORE (400000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(35000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