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97-19-86-34</w:t>
      </w:r>
    </w:p>
    <w:p>
      <w:r>
        <w:rPr>
          <w:b w:val="0"/>
          <w:i w:val="0"/>
          <w:color w:val="64748B"/>
          <w:sz w:val="18"/>
        </w:rPr>
        <w:t>Enquêteur : EQ34_sup_v2  ·  Équipe : EQ34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97-19-86-34</w:t>
            </w:r>
          </w:p>
        </w:tc>
        <w:tc>
          <w:tcPr>
            <w:tcW w:type="dxa" w:w="3551"/>
            <w:shd w:fill="F8FAFC"/>
          </w:tcPr>
          <w:p>
            <w:r>
              <w:rPr>
                <w:b w:val="0"/>
                <w:i w:val="0"/>
                <w:color w:val="64748B"/>
                <w:sz w:val="14"/>
              </w:rPr>
              <w:t>CHEF DE MÉNAGE</w:t>
              <w:br/>
            </w:r>
            <w:r>
              <w:rPr>
                <w:b/>
                <w:i w:val="0"/>
                <w:sz w:val="18"/>
              </w:rPr>
              <w:t>SOULEYMANE BARRY</w:t>
            </w:r>
          </w:p>
        </w:tc>
      </w:tr>
      <w:tr>
        <w:tc>
          <w:tcPr>
            <w:tcW w:type="dxa" w:w="3551"/>
            <w:shd w:fill="F8FAFC"/>
          </w:tcPr>
          <w:p>
            <w:r>
              <w:rPr>
                <w:b w:val="0"/>
                <w:i w:val="0"/>
                <w:color w:val="64748B"/>
                <w:sz w:val="14"/>
              </w:rPr>
              <w:t>TÉLÉPHONE CM</w:t>
              <w:br/>
            </w:r>
            <w:r>
              <w:rPr>
                <w:b/>
                <w:i w:val="0"/>
                <w:sz w:val="18"/>
              </w:rPr>
              <w:t>77 605 58 96</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2026-05-21T09:00:54</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( 8000 FCFA) de aminata barry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aminata barry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fatmata binta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hassatou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hassatou barry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seydou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mamadou seydou barry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 barry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(19500 Fcfa) de aminata barry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fatmata binta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souleymane barry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13 Pièce en Petit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BARRY (14700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BARRY (9000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BARRY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hassatou barry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souleymane barry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souleymane barry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souleymane barry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le prix unitaire (2500 Fcfa) de Thé soluble ou infusion en Paquet de taille  Moyen est très faible ou élevé,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09:49:20] </w:t>
      </w:r>
      <w:r>
        <w:rPr>
          <w:b/>
          <w:i w:val="0"/>
          <w:color w:val="1F6FEB"/>
          <w:sz w:val="16"/>
        </w:rPr>
        <w:t xml:space="preserve">EQ34_sup_v2 </w:t>
      </w:r>
      <w:r>
        <w:rPr>
          <w:b w:val="0"/>
          <w:i w:val="0"/>
          <w:color w:val="64748B"/>
          <w:sz w:val="16"/>
        </w:rPr>
        <w:t xml:space="preserve">sur @@ApprovedBySupervisor : </w:t>
      </w:r>
      <w:r>
        <w:rPr>
          <w:b w:val="0"/>
          <w:i w:val="0"/>
          <w:sz w:val="17"/>
        </w:rPr>
        <w:t>"Le chef de menage lui meme a repondu a l ensembke du questionnaire car sa femme n a pas voulu repondre et c est lui aussi qui fait tous les achats alimentaires et non alimentaires aussi et pour ne pas perdre ce menage on a acceptè ses conditions et on a fait de notre mieux pour avoir les donnees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