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18-20-16-55</w:t>
      </w:r>
    </w:p>
    <w:p>
      <w:r>
        <w:rPr>
          <w:b w:val="0"/>
          <w:i w:val="0"/>
          <w:color w:val="64748B"/>
          <w:sz w:val="18"/>
        </w:rPr>
        <w:t>Enquêteur : EQ10_sup_v2  ·  Équipe : EQ10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18-20-16-55</w:t>
            </w:r>
          </w:p>
        </w:tc>
        <w:tc>
          <w:tcPr>
            <w:tcW w:type="dxa" w:w="3551"/>
            <w:shd w:fill="F8FAFC"/>
          </w:tcPr>
          <w:p>
            <w:r>
              <w:rPr>
                <w:b w:val="0"/>
                <w:i w:val="0"/>
                <w:color w:val="64748B"/>
                <w:sz w:val="14"/>
              </w:rPr>
              <w:t>CHEF DE MÉNAGE</w:t>
              <w:br/>
            </w:r>
            <w:r>
              <w:rPr>
                <w:b/>
                <w:i w:val="0"/>
                <w:sz w:val="18"/>
              </w:rPr>
              <w:t>BITY GUEYE</w:t>
            </w:r>
          </w:p>
        </w:tc>
      </w:tr>
      <w:tr>
        <w:tc>
          <w:tcPr>
            <w:tcW w:type="dxa" w:w="3551"/>
            <w:shd w:fill="F8FAFC"/>
          </w:tcPr>
          <w:p>
            <w:r>
              <w:rPr>
                <w:b w:val="0"/>
                <w:i w:val="0"/>
                <w:color w:val="64748B"/>
                <w:sz w:val="14"/>
              </w:rPr>
              <w:t>TÉLÉPHONE CM</w:t>
              <w:br/>
            </w:r>
            <w:r>
              <w:rPr>
                <w:b/>
                <w:i w:val="0"/>
                <w:sz w:val="18"/>
              </w:rPr>
              <w:t>77 075 25 09</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(101)</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2026-05-20T09:58:18</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Bity Gueye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Bity Gueye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Lahat fall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fatou Seck ignore son année de naissance mais declare l'âge qu'il avait à son dernier anniverssaireincoherent! Il manque des informations non renseignées (1 question(s) de  fatou Seck) , prière de renseigner toutes les questions liées à  fatou Seck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ndeye Seck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Incoherence!!! Bity Gueye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Incoherence!!! Bity Gueye a supporté des frais de vaccination, circoncision ou bilan de santé (check up) au cours des 12 derniers mois (3.33=Oui) mais la depense liée à ce frais est nulle 0 ou ne sait pas dans la question (s03q29).</w:t>
            </w:r>
          </w:p>
        </w:tc>
      </w:tr>
      <w:tr>
        <w:tc>
          <w:tcPr>
            <w:tcW w:type="dxa" w:w="1134"/>
          </w:tcPr>
          <w:p>
            <w:r>
              <w:rPr>
                <w:b/>
                <w:i w:val="0"/>
                <w:color w:val="DC2626"/>
                <w:sz w:val="16"/>
              </w:rPr>
              <w:t>Haute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Incohérence!! Le prix d'achat de Charrue ne doit pas être égal 0 même si le ménage l'a reçu en cadeau prière de leurs aider à faire une estimation.</w:t>
            </w:r>
          </w:p>
        </w:tc>
      </w:tr>
      <w:tr>
        <w:tc>
          <w:tcPr>
            <w:tcW w:type="dxa" w:w="1134"/>
          </w:tcPr>
          <w:p>
            <w:r>
              <w:rPr>
                <w:b/>
                <w:i w:val="0"/>
                <w:color w:val="DC2626"/>
                <w:sz w:val="16"/>
              </w:rPr>
              <w:t>Haute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Incohérence!! Le prix de revente de Charrue dans cette section 19 ne doit pas être égal 0 même si le ménage l'a reçu en cadeau prière de leurs aider à faire une estimation.</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Bity Gueye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Il ne devrait pas avoir NC parmis les modalité de la variable s1q05.</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Soit Bity Gueye dispose d'un acte de naissance soit n'en dispose pas.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Lahat fall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Soit Lahat fall dispose d'un acte de naissance soit n'en dispose pas.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fatou Seck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ndeye Seck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raison principale pour laquelle que ndeye Seck est venu vivre dans cette localité est pour se soigner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Bity Gueye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Seck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ndeye Seck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montant(45500 FCFA) des dépenses pour chaque visite prénatale de fatou Seck semble faible (voir nul) ou élevé, prière de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Aucune personne ne travaille dans ce ménage, ou la section emploi dans le questionnaire n'est pas renseignée.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(200 Fcfa) de Pain moderne en miche (Moyen)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(350 Fcfa) de Sucre en poudre en Kg (taille unique)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Soupçons de quantité anormale! Le ménage de BITY GUEYE avec une taille de 4 personnes a consommé 1.42 Sachets en Petit de Sel qui est relativement élevé comme consommation par rapport à la condition de vie des autres ménages de même taille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(1 Fcfa) de Patate douce en Pièce de taille Petit  est invraisemblable,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Savon de toilette, shampoing est social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BITY GUEYE (2000 Fcfa) au cours de 6 derniers mois de Frais de confection et de réparation de vêtements femme: robe, pantalon, jupe, ensemble, réparation, location,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BITY GUEYE (20000 Fcfa) au cours de 6 derniers mois de Transport inter-localité par voitures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BITY GUEYE (600 Fcfa) au cours de 6 derniers mois de Ampoules électriques pour le logement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dans le menage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BITY GUEYE (15000 Fcfa) au cours de 12 derniers mois de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BITY GUEYE (104000 Fcfa) au cours de 12 derniers mois de Achat d'un téléphone portable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BITY GUEYE (150000 Fcfa) au cours de 12 derniers mois de Vaisselle: assiettes, couteau, fourchette, cuillère, gobelets, verres,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BITY GUEYE (2000 Fcfa) au cours de 12 derniers mois de Achat d'une lampes (lampe électrique, lampe tempête, lampe torche,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BITY GUEYE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BITY GUEYE (75000 Fcfa) au cours de 12 derniers mois de Lit, matelas, armoire et autres meubles de chambre à coucher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Inter-sections</w:t>
            </w:r>
          </w:p>
        </w:tc>
        <w:tc>
          <w:tcPr>
            <w:tcW w:type="dxa" w:w="5839"/>
          </w:tcPr>
          <w:p>
            <w:r>
              <w:rPr>
                <w:b w:val="0"/>
                <w:i w:val="0"/>
                <w:sz w:val="17"/>
              </w:rPr>
              <w:t>[ssaw_autre_lien_transfert_recu] Lien parent expéditeur transfert reçu saisi en 'Autre' (s13q12_autre). Vérifier — exemples fréquents : 'cousin', 'oncle', 'niece'.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BITY GUEYE pour la main-d'oeuvre non-familiale sur la parcelle Niebé au cours de la campagne pour la période d'entretien du sol (sarclage, etc.)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BITY GUEYE pour la main-d'oeuvre non-familiale sur la parcelle Niebé au cours de la campagne pour la période des récoltes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(.5 Gramme) utilisée de Semences de haricots/niébé semble faible, prière de vérifier auprès de l'enquêté ou confirmer.</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Faucheuse a été achété à 600 Fcfa est relativement faible par rapport aux autres prix d'achat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Le ménage a utilisé Charrue qu'il ne possède pas mais qui a loué auprès d'une coopérative ou d'un autre ménage, il a payé 0 FCFA.</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fournir d'effort pour estimer la valeur payé après utilisation.</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Le ménage a utilisé Charrue qu'il ne possède pas mais a loué auprès d'une coopérative ou d'un autre ménage et a payé (0 FCFA) qui semble élevé ou faible, prière de corriger ou confirmer auprès du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Bity Gueye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BITY GUEYE a comme taille 4 personnes dont ils vivent à LOUGA Rural et aucune d'entre ne possède une entreprise non agricole, prière de revoir cette partie de la section 10 de ce menage.</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Le prix d'achat (27000 FCFA) de Semoir est inférieur aux prix de revente (35000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