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01-64-33-43</w:t>
      </w:r>
    </w:p>
    <w:p>
      <w:r>
        <w:rPr>
          <w:b w:val="0"/>
          <w:i w:val="0"/>
          <w:color w:val="64748B"/>
          <w:sz w:val="18"/>
        </w:rPr>
        <w:t>Enquêteur : EQ12_enq3_v2  ·  Équipe : EQ12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01-64-33-43</w:t>
            </w:r>
          </w:p>
        </w:tc>
        <w:tc>
          <w:tcPr>
            <w:tcW w:type="dxa" w:w="3551"/>
            <w:shd w:fill="F8FAFC"/>
          </w:tcPr>
          <w:p>
            <w:r>
              <w:rPr>
                <w:b w:val="0"/>
                <w:i w:val="0"/>
                <w:color w:val="64748B"/>
                <w:sz w:val="14"/>
              </w:rPr>
              <w:t>CHEF DE MÉNAGE</w:t>
              <w:br/>
            </w:r>
            <w:r>
              <w:rPr>
                <w:b/>
                <w:i w:val="0"/>
                <w:sz w:val="18"/>
              </w:rPr>
              <w:t>OUMAR SENE</w:t>
            </w:r>
          </w:p>
        </w:tc>
      </w:tr>
      <w:tr>
        <w:tc>
          <w:tcPr>
            <w:tcW w:type="dxa" w:w="3551"/>
            <w:shd w:fill="F8FAFC"/>
          </w:tcPr>
          <w:p>
            <w:r>
              <w:rPr>
                <w:b w:val="0"/>
                <w:i w:val="0"/>
                <w:color w:val="64748B"/>
                <w:sz w:val="14"/>
              </w:rPr>
              <w:t>TÉLÉPHONE CM</w:t>
              <w:br/>
            </w:r>
            <w:r>
              <w:rPr>
                <w:b/>
                <w:i w:val="0"/>
                <w:sz w:val="18"/>
              </w:rPr>
              <w:t>77 427 57 86</w:t>
            </w:r>
          </w:p>
        </w:tc>
        <w:tc>
          <w:tcPr>
            <w:tcW w:type="dxa" w:w="3551"/>
            <w:shd w:fill="F8FAFC"/>
          </w:tcPr>
          <w:p>
            <w:r>
              <w:rPr>
                <w:b w:val="0"/>
                <w:i w:val="0"/>
                <w:color w:val="64748B"/>
                <w:sz w:val="14"/>
              </w:rPr>
              <w:t>LOCALISATION</w:t>
              <w:br/>
            </w:r>
            <w:r>
              <w:rPr>
                <w:b/>
                <w:i w:val="0"/>
                <w:sz w:val="18"/>
              </w:rPr>
              <w:t>maisonn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2026-05-20T11:56:53</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sene a declaré que la branche d'activité de son père est Sans emploi alors que le père lui-même declare comme branche Transport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sene a declaré que la catégorie socioprofessionnelle de son père est  alors que le père lui-même declare comme catégorie socioprofessionnelle Travailleur pour compte propre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sene a declaré que la branche d'activité de sa mère est Sans emploi alors que la mère elle-même declare comme branche Commerce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sene a declaré que la catégorie socioprofessionnelle de sa mère est  alors que la mère elle-même declare comme catégorie socioprofessionnelle Travailleur pour compte propre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Oumar sene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soukeyena diop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sene a declaré que la branche d'activité de son père est Construction alors que le père lui-même declare comme branche Transport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sene a declaré que la catégorie socioprofessionnelle de son père est Manœuvre alors que le père lui-même declare comme catégorie socioprofessionnelle Travailleur pour compte propre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Mauloude Diop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Mauloude Diop ignore son année de naissance mais declare l'âge qu'il avait à son dernier anniverssaireAvertissement!!! Mauloude Diop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moussa sene ignore son année de naissance mais declare l'âge qu'il avait à son dernier anniverssaireincoherent! Le nombre de personnes declaré dans le ménage en 0.29 est de 14 personnes et la taille du ménage est de 15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(Supérieur) au niveau de la section 1 de Faboye Diagne diffère de celui donné par Faboye Diagne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(30000 FCFA) pour l'année scolaire de Fatou sene qui fréquente 4ème année de Supérieur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Fatou sene frequente actuellement 4ème année de Supérieur mais dit avoir reçu une bourse de 720000 FCFA.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Oumar sene diffère de celui donné par Oumar sene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moussa sene diffère de celui donné par moussa sene lui-même qui affirme ne pas avoir frequenté l'école formelle.</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Oumar sene semble incoherent pour accéder au lieu de la consultation.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Mauloude Diop s'est consulté la première fois pour cette maladie (Problème de tension) chez un médecin spécialiste et vous dites que  Mauloude Diop n'est pas concerné par le montant des frais de consultation d'un médecin spécialiste (3.15=9999).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Mouhamed sene s'est consulté la première fois pour cette maladie (Fièvre/Paludisme) chez un médecin spécialiste et vous dites que  Mouhamed sene n'est pas concerné par le montant des frais de consultation d'un médecin spécialiste (3.15=9999).</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 sene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L'utilisations de l'internet  de Mouhamed sene est application peinteresse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sene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Mauloude Diop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moussa sene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Dame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Faboye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Faboye Diagne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( 50000 FCFA) payée de Fatou sene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 sene qui fréquente 4ème année de Supérieur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confirmer cette information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Fatou sene bénéficié de cette formation est operateur video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Mauloude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Mauloude Diop , prière de renseignés toutes les questions liées à Mauloude Diop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sene 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( 7500 FCFA) payée de Mouhamed sene 2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Mouhamed sene 2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top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Oumar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Oumar sene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Pape omar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( 7500 FCFA) payée de Pape omar sene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Pape omar sene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moussa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moussa sene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ada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soukeyena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Oumar sene a eu est paralysé,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(12 jours) que Mauloude Diop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(12 jours) que Mouhamed sene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(12 jours) que mamadou sene a travaillés par mois semble être inférieur à 15.</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Dame  sene (3700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Mauloude Diop (3200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Pain moderne en miche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(33.33333 Fcfa) de Œufs frais en Pièce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sene (1000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sene (13800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sene (1500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sene (1000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(3500 Fcfa) pour Brosse à dents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sene (3500 Fcfa) au cours de 3 derniers mois de Brosse à dents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sene (15000 Fcfa) au cours de 6 derniers mois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sene (2000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Oumar sene (100000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vendeur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vendeur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commerce de poison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Faboye Diagne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Oumar sene a 80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soukeyena diop a 66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Les frais de livres (75000 FCFA) de Fatou sene qui fréquente 4ème année de Supérieur semble élévés (s02q23).</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ibrahima sene est Etudiant/Elève de la 4.21 mais ibrahima sene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Mouhamed sene 2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Pape omar sene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(85 heures) que soukeyena diop a consacré à son emploi au cours des 7 derniers jours est trop élevé, veuillez revoir s'il vous plait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ndeye ada sene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soukeyena diop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(7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(83.33334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(15000) de l'article  Salon  (Fauteuils et table basse) est inférieur aux prix de revente (50000)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[2026-05-22 10:30:23] </w:t>
      </w:r>
      <w:r>
        <w:rPr>
          <w:b/>
          <w:i w:val="0"/>
          <w:color w:val="1F6FEB"/>
          <w:sz w:val="16"/>
        </w:rPr>
        <w:t xml:space="preserve">EQ12_enq3_v2 </w:t>
      </w:r>
      <w:r>
        <w:rPr>
          <w:b w:val="0"/>
          <w:i w:val="0"/>
          <w:color w:val="64748B"/>
          <w:sz w:val="16"/>
        </w:rPr>
        <w:t xml:space="preserve">sur s09Aq07 : </w:t>
      </w:r>
      <w:r>
        <w:rPr>
          <w:b w:val="0"/>
          <w:i w:val="0"/>
          <w:sz w:val="17"/>
        </w:rPr>
        <w:t>ndewnel</w:t>
      </w:r>
    </w:p>
    <w:p>
      <w:pPr>
        <w:pStyle w:val="ListBullet"/>
      </w:pPr>
      <w:r>
        <w:rPr>
          <w:b w:val="0"/>
          <w:i w:val="0"/>
          <w:color w:val="64748B"/>
          <w:sz w:val="16"/>
        </w:rPr>
        <w:t xml:space="preserve">[2026-05-24 19:03:15] </w:t>
      </w:r>
      <w:r>
        <w:rPr>
          <w:b/>
          <w:i w:val="0"/>
          <w:color w:val="1F6FEB"/>
          <w:sz w:val="16"/>
        </w:rPr>
        <w:t xml:space="preserve">EQ12_enq3_v2 </w:t>
      </w:r>
      <w:r>
        <w:rPr>
          <w:b w:val="0"/>
          <w:i w:val="0"/>
          <w:color w:val="64748B"/>
          <w:sz w:val="16"/>
        </w:rPr>
        <w:t xml:space="preserve">sur s04q16 : </w:t>
      </w:r>
      <w:r>
        <w:rPr>
          <w:b w:val="0"/>
          <w:i w:val="0"/>
          <w:sz w:val="17"/>
        </w:rPr>
        <w:t>tout le temps elle vend la glace a la maison avec ces frigo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